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4A896" w14:textId="77777777" w:rsidR="008350A4" w:rsidRPr="00253057" w:rsidRDefault="008350A4">
      <w:pPr>
        <w:pStyle w:val="Heading1"/>
        <w:rPr>
          <w:rFonts w:ascii="Calibri" w:hAnsi="Calibri" w:cs="Times New Roman"/>
          <w:b/>
          <w:sz w:val="24"/>
        </w:rPr>
      </w:pPr>
    </w:p>
    <w:p w14:paraId="274446E7" w14:textId="77777777" w:rsidR="008350A4" w:rsidRPr="00253057" w:rsidRDefault="008350A4">
      <w:pPr>
        <w:pStyle w:val="Heading1"/>
        <w:rPr>
          <w:rFonts w:ascii="Arial" w:hAnsi="Arial"/>
          <w:b/>
          <w:sz w:val="20"/>
        </w:rPr>
      </w:pPr>
    </w:p>
    <w:p w14:paraId="0160DF8B" w14:textId="77777777" w:rsidR="008350A4" w:rsidRPr="00253057" w:rsidRDefault="008350A4"/>
    <w:p w14:paraId="7C6C7FE1" w14:textId="77777777" w:rsidR="008350A4" w:rsidRPr="00253057" w:rsidRDefault="008350A4"/>
    <w:p w14:paraId="6972D745" w14:textId="77777777" w:rsidR="008350A4" w:rsidRPr="00253057" w:rsidRDefault="008350A4"/>
    <w:p w14:paraId="75B95318" w14:textId="77777777" w:rsidR="008350A4" w:rsidRPr="00253057" w:rsidRDefault="008350A4"/>
    <w:p w14:paraId="61B5C889" w14:textId="77777777" w:rsidR="008350A4" w:rsidRPr="00253057" w:rsidRDefault="002D73CB">
      <w:pPr>
        <w:pStyle w:val="P68B1DB1-Heading11"/>
      </w:pPr>
      <w:r w:rsidRPr="00253057">
        <w:t>CONTENTS:</w:t>
      </w:r>
    </w:p>
    <w:p w14:paraId="15DB23B0" w14:textId="77777777" w:rsidR="008350A4" w:rsidRPr="00253057" w:rsidRDefault="008350A4">
      <w:pPr>
        <w:tabs>
          <w:tab w:val="left" w:pos="741"/>
        </w:tabs>
        <w:ind w:left="-57"/>
        <w:rPr>
          <w:rFonts w:asciiTheme="minorHAnsi" w:hAnsiTheme="minorHAnsi" w:cstheme="minorHAnsi"/>
          <w:sz w:val="26"/>
        </w:rPr>
      </w:pPr>
    </w:p>
    <w:p w14:paraId="12F4CA57" w14:textId="4253F87B" w:rsidR="008350A4" w:rsidRPr="00253057" w:rsidRDefault="002D73CB">
      <w:pPr>
        <w:pStyle w:val="P68B1DB1-Normal2"/>
        <w:tabs>
          <w:tab w:val="left" w:pos="570"/>
        </w:tabs>
        <w:ind w:left="-57"/>
      </w:pPr>
      <w:r w:rsidRPr="00253057">
        <w:t>1</w:t>
      </w:r>
      <w:r w:rsidR="00253057">
        <w:t xml:space="preserve"> </w:t>
      </w:r>
      <w:r w:rsidRPr="00253057">
        <w:t>PURPOSE</w:t>
      </w:r>
    </w:p>
    <w:p w14:paraId="5403364F" w14:textId="77777777" w:rsidR="008350A4" w:rsidRPr="00253057" w:rsidRDefault="008350A4">
      <w:pPr>
        <w:tabs>
          <w:tab w:val="left" w:pos="570"/>
        </w:tabs>
        <w:rPr>
          <w:rFonts w:asciiTheme="minorHAnsi" w:hAnsiTheme="minorHAnsi" w:cstheme="minorHAnsi"/>
          <w:sz w:val="26"/>
        </w:rPr>
      </w:pPr>
    </w:p>
    <w:p w14:paraId="1A475236" w14:textId="313CE87F" w:rsidR="008350A4" w:rsidRPr="00253057" w:rsidRDefault="002D73CB">
      <w:pPr>
        <w:pStyle w:val="P68B1DB1-Normal2"/>
        <w:tabs>
          <w:tab w:val="left" w:pos="570"/>
        </w:tabs>
        <w:ind w:hanging="57"/>
      </w:pPr>
      <w:r w:rsidRPr="00253057">
        <w:t>2</w:t>
      </w:r>
      <w:r w:rsidR="00253057">
        <w:t xml:space="preserve"> </w:t>
      </w:r>
      <w:proofErr w:type="gramStart"/>
      <w:r w:rsidRPr="00253057">
        <w:t>SCOPE</w:t>
      </w:r>
      <w:proofErr w:type="gramEnd"/>
    </w:p>
    <w:p w14:paraId="3D29AF78" w14:textId="77777777" w:rsidR="008350A4" w:rsidRPr="00253057" w:rsidRDefault="008350A4">
      <w:pPr>
        <w:tabs>
          <w:tab w:val="left" w:pos="570"/>
        </w:tabs>
        <w:rPr>
          <w:rFonts w:asciiTheme="minorHAnsi" w:hAnsiTheme="minorHAnsi" w:cstheme="minorHAnsi"/>
          <w:sz w:val="26"/>
        </w:rPr>
      </w:pPr>
    </w:p>
    <w:p w14:paraId="033D5DDF" w14:textId="658718AF" w:rsidR="008350A4" w:rsidRPr="00253057" w:rsidRDefault="002D73CB">
      <w:pPr>
        <w:pStyle w:val="P68B1DB1-Normal2"/>
        <w:tabs>
          <w:tab w:val="left" w:pos="570"/>
        </w:tabs>
        <w:ind w:left="-57"/>
      </w:pPr>
      <w:r w:rsidRPr="00253057">
        <w:t>3</w:t>
      </w:r>
      <w:r w:rsidR="00253057">
        <w:t xml:space="preserve"> </w:t>
      </w:r>
      <w:proofErr w:type="gramStart"/>
      <w:r w:rsidRPr="00253057">
        <w:t>ACTIVITY</w:t>
      </w:r>
      <w:proofErr w:type="gramEnd"/>
    </w:p>
    <w:p w14:paraId="6446EE3B" w14:textId="77777777" w:rsidR="008350A4" w:rsidRPr="00253057" w:rsidRDefault="008350A4">
      <w:pPr>
        <w:ind w:left="360"/>
        <w:rPr>
          <w:rFonts w:asciiTheme="minorHAnsi" w:hAnsiTheme="minorHAnsi" w:cstheme="minorHAnsi"/>
          <w:sz w:val="26"/>
        </w:rPr>
      </w:pPr>
    </w:p>
    <w:p w14:paraId="102E2C73" w14:textId="0ACAECAF" w:rsidR="008350A4" w:rsidRPr="00253057" w:rsidRDefault="002D73CB">
      <w:pPr>
        <w:pStyle w:val="P68B1DB1-Normal2"/>
        <w:tabs>
          <w:tab w:val="left" w:pos="570"/>
        </w:tabs>
        <w:spacing w:line="276" w:lineRule="auto"/>
        <w:ind w:left="570"/>
      </w:pPr>
      <w:r w:rsidRPr="00253057">
        <w:t>3.1 Preliminary work</w:t>
      </w:r>
    </w:p>
    <w:p w14:paraId="566BE82E" w14:textId="53C71EB3" w:rsidR="008350A4" w:rsidRPr="00253057" w:rsidRDefault="002D73CB">
      <w:pPr>
        <w:pStyle w:val="P68B1DB1-Normal2"/>
        <w:tabs>
          <w:tab w:val="left" w:pos="570"/>
        </w:tabs>
        <w:spacing w:line="276" w:lineRule="auto"/>
        <w:ind w:left="570"/>
      </w:pPr>
      <w:r w:rsidRPr="00253057">
        <w:t>3.2 Diploma thesis assessment and defen</w:t>
      </w:r>
      <w:r w:rsidR="00253057">
        <w:t>c</w:t>
      </w:r>
      <w:r w:rsidRPr="00253057">
        <w:t>e</w:t>
      </w:r>
    </w:p>
    <w:p w14:paraId="04B71397" w14:textId="77777777" w:rsidR="008350A4" w:rsidRPr="00253057" w:rsidRDefault="008350A4">
      <w:pPr>
        <w:spacing w:line="276" w:lineRule="auto"/>
        <w:rPr>
          <w:rFonts w:ascii="Arial" w:hAnsi="Arial"/>
          <w:b/>
          <w:sz w:val="22"/>
        </w:rPr>
      </w:pPr>
    </w:p>
    <w:p w14:paraId="7E774A63" w14:textId="77777777" w:rsidR="008350A4" w:rsidRPr="00253057" w:rsidRDefault="008350A4">
      <w:pPr>
        <w:rPr>
          <w:rFonts w:ascii="Arial" w:hAnsi="Arial"/>
          <w:b/>
          <w:sz w:val="20"/>
        </w:rPr>
      </w:pPr>
    </w:p>
    <w:p w14:paraId="416DC38E" w14:textId="77777777" w:rsidR="008350A4" w:rsidRPr="00253057" w:rsidRDefault="008350A4">
      <w:pPr>
        <w:rPr>
          <w:rFonts w:ascii="Arial" w:hAnsi="Arial"/>
          <w:b/>
          <w:sz w:val="20"/>
        </w:rPr>
      </w:pPr>
    </w:p>
    <w:p w14:paraId="2AF407B6" w14:textId="77777777" w:rsidR="008350A4" w:rsidRPr="00253057" w:rsidRDefault="008350A4">
      <w:pPr>
        <w:rPr>
          <w:rFonts w:ascii="Arial" w:hAnsi="Arial"/>
          <w:b/>
          <w:sz w:val="20"/>
        </w:rPr>
      </w:pPr>
    </w:p>
    <w:p w14:paraId="6ED8A4E2" w14:textId="77777777" w:rsidR="008350A4" w:rsidRPr="00253057" w:rsidRDefault="008350A4">
      <w:pPr>
        <w:rPr>
          <w:rFonts w:ascii="Arial" w:hAnsi="Arial"/>
          <w:b/>
          <w:sz w:val="20"/>
        </w:rPr>
      </w:pPr>
    </w:p>
    <w:p w14:paraId="083A7528" w14:textId="77777777" w:rsidR="008350A4" w:rsidRPr="00253057" w:rsidRDefault="008350A4">
      <w:pPr>
        <w:rPr>
          <w:rFonts w:ascii="Arial" w:hAnsi="Arial"/>
          <w:b/>
          <w:sz w:val="20"/>
        </w:rPr>
      </w:pPr>
    </w:p>
    <w:p w14:paraId="45AD272B" w14:textId="77777777" w:rsidR="008350A4" w:rsidRPr="00253057" w:rsidRDefault="008350A4">
      <w:pPr>
        <w:rPr>
          <w:rFonts w:ascii="Arial" w:hAnsi="Arial"/>
          <w:b/>
          <w:sz w:val="20"/>
        </w:rPr>
      </w:pPr>
    </w:p>
    <w:p w14:paraId="1EC479D6" w14:textId="77777777" w:rsidR="008350A4" w:rsidRPr="00253057" w:rsidRDefault="008350A4">
      <w:pPr>
        <w:rPr>
          <w:rFonts w:ascii="Arial" w:hAnsi="Arial"/>
          <w:b/>
          <w:sz w:val="20"/>
        </w:rPr>
      </w:pPr>
    </w:p>
    <w:p w14:paraId="7282B8B7" w14:textId="77777777" w:rsidR="008350A4" w:rsidRPr="00253057" w:rsidRDefault="008350A4">
      <w:pPr>
        <w:rPr>
          <w:rFonts w:ascii="Arial" w:hAnsi="Arial"/>
          <w:b/>
          <w:sz w:val="20"/>
        </w:rPr>
      </w:pPr>
    </w:p>
    <w:p w14:paraId="1BF54A9B" w14:textId="77777777" w:rsidR="008350A4" w:rsidRPr="00253057" w:rsidRDefault="008350A4">
      <w:pPr>
        <w:rPr>
          <w:rFonts w:ascii="Arial" w:hAnsi="Arial"/>
          <w:b/>
          <w:sz w:val="20"/>
        </w:rPr>
      </w:pPr>
    </w:p>
    <w:p w14:paraId="2C3BD52E" w14:textId="77777777" w:rsidR="008350A4" w:rsidRPr="00253057" w:rsidRDefault="008350A4">
      <w:pPr>
        <w:rPr>
          <w:rFonts w:ascii="Arial" w:hAnsi="Arial"/>
          <w:b/>
          <w:sz w:val="20"/>
        </w:rPr>
      </w:pPr>
    </w:p>
    <w:p w14:paraId="0E6E1A62" w14:textId="77777777" w:rsidR="008350A4" w:rsidRPr="00253057" w:rsidRDefault="008350A4">
      <w:pPr>
        <w:rPr>
          <w:rFonts w:ascii="Arial" w:hAnsi="Arial"/>
          <w:b/>
          <w:sz w:val="20"/>
        </w:rPr>
      </w:pPr>
    </w:p>
    <w:p w14:paraId="30F6DED2" w14:textId="77777777" w:rsidR="008350A4" w:rsidRPr="00253057" w:rsidRDefault="008350A4">
      <w:pPr>
        <w:rPr>
          <w:rFonts w:ascii="Arial" w:hAnsi="Arial"/>
          <w:b/>
          <w:sz w:val="20"/>
        </w:rPr>
      </w:pPr>
    </w:p>
    <w:p w14:paraId="09CEE121" w14:textId="77777777" w:rsidR="008350A4" w:rsidRPr="00253057" w:rsidRDefault="008350A4">
      <w:pPr>
        <w:rPr>
          <w:rFonts w:ascii="Arial" w:hAnsi="Arial"/>
          <w:b/>
          <w:sz w:val="20"/>
        </w:rPr>
      </w:pPr>
    </w:p>
    <w:p w14:paraId="609F635D" w14:textId="77777777" w:rsidR="008350A4" w:rsidRPr="00253057" w:rsidRDefault="008350A4">
      <w:pPr>
        <w:rPr>
          <w:rFonts w:ascii="Arial" w:hAnsi="Arial"/>
          <w:b/>
          <w:sz w:val="20"/>
        </w:rPr>
      </w:pPr>
    </w:p>
    <w:p w14:paraId="5DB3BF59" w14:textId="77777777" w:rsidR="008350A4" w:rsidRPr="00253057" w:rsidRDefault="008350A4">
      <w:pPr>
        <w:rPr>
          <w:rFonts w:ascii="Arial" w:hAnsi="Arial"/>
          <w:b/>
          <w:sz w:val="20"/>
        </w:rPr>
      </w:pPr>
    </w:p>
    <w:tbl>
      <w:tblPr>
        <w:tblpPr w:leftFromText="180" w:rightFromText="180" w:vertAnchor="text" w:horzAnchor="margin" w:tblpY="-10"/>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50"/>
        <w:gridCol w:w="1240"/>
        <w:gridCol w:w="1241"/>
        <w:gridCol w:w="1737"/>
        <w:gridCol w:w="1489"/>
        <w:gridCol w:w="3151"/>
      </w:tblGrid>
      <w:tr w:rsidR="00CE6CD4" w:rsidRPr="00253057" w14:paraId="6AF3D5E0" w14:textId="77777777" w:rsidTr="00CE6CD4">
        <w:tc>
          <w:tcPr>
            <w:tcW w:w="390" w:type="pct"/>
            <w:vAlign w:val="center"/>
          </w:tcPr>
          <w:p w14:paraId="25C686A5" w14:textId="77777777" w:rsidR="00CE6CD4" w:rsidRPr="00253057" w:rsidRDefault="00CE6CD4" w:rsidP="00CE6CD4">
            <w:pPr>
              <w:pStyle w:val="P68B1DB1-Normal3"/>
            </w:pPr>
            <w:r w:rsidRPr="00253057">
              <w:t>No.</w:t>
            </w:r>
          </w:p>
        </w:tc>
        <w:tc>
          <w:tcPr>
            <w:tcW w:w="645" w:type="pct"/>
            <w:vAlign w:val="center"/>
          </w:tcPr>
          <w:p w14:paraId="4C2836EA" w14:textId="77777777" w:rsidR="00CE6CD4" w:rsidRPr="00253057" w:rsidRDefault="00CE6CD4" w:rsidP="00CE6CD4">
            <w:pPr>
              <w:pStyle w:val="P68B1DB1-Normal3"/>
            </w:pPr>
            <w:r w:rsidRPr="00253057">
              <w:t>Date</w:t>
            </w:r>
          </w:p>
        </w:tc>
        <w:tc>
          <w:tcPr>
            <w:tcW w:w="646" w:type="pct"/>
            <w:vAlign w:val="center"/>
          </w:tcPr>
          <w:p w14:paraId="3DCF9A15" w14:textId="77777777" w:rsidR="00CE6CD4" w:rsidRPr="00253057" w:rsidRDefault="00CE6CD4" w:rsidP="00CE6CD4">
            <w:pPr>
              <w:pStyle w:val="P68B1DB1-Normal3"/>
            </w:pPr>
            <w:r w:rsidRPr="00253057">
              <w:t>Author:</w:t>
            </w:r>
          </w:p>
        </w:tc>
        <w:tc>
          <w:tcPr>
            <w:tcW w:w="904" w:type="pct"/>
          </w:tcPr>
          <w:p w14:paraId="6056E0C2" w14:textId="77777777" w:rsidR="00CE6CD4" w:rsidRPr="00253057" w:rsidRDefault="00CE6CD4" w:rsidP="00CE6CD4">
            <w:pPr>
              <w:pStyle w:val="P68B1DB1-Normal3"/>
            </w:pPr>
            <w:r w:rsidRPr="00253057">
              <w:t>Mentored by:</w:t>
            </w:r>
          </w:p>
        </w:tc>
        <w:tc>
          <w:tcPr>
            <w:tcW w:w="775" w:type="pct"/>
          </w:tcPr>
          <w:p w14:paraId="7FF9571A" w14:textId="77777777" w:rsidR="00CE6CD4" w:rsidRPr="00253057" w:rsidRDefault="00CE6CD4" w:rsidP="00CE6CD4">
            <w:pPr>
              <w:pStyle w:val="P68B1DB1-Normal3"/>
            </w:pPr>
            <w:r w:rsidRPr="00253057">
              <w:t>Approved by:</w:t>
            </w:r>
          </w:p>
        </w:tc>
        <w:tc>
          <w:tcPr>
            <w:tcW w:w="1641" w:type="pct"/>
            <w:vAlign w:val="center"/>
          </w:tcPr>
          <w:p w14:paraId="1B8F7E7A" w14:textId="77777777" w:rsidR="00CE6CD4" w:rsidRPr="00253057" w:rsidRDefault="00CE6CD4" w:rsidP="00CE6CD4">
            <w:pPr>
              <w:pStyle w:val="P68B1DB1-Normal3"/>
            </w:pPr>
            <w:r w:rsidRPr="00253057">
              <w:t>Document</w:t>
            </w:r>
          </w:p>
        </w:tc>
      </w:tr>
      <w:tr w:rsidR="00CE6CD4" w:rsidRPr="005B0BB8" w14:paraId="0FF29459" w14:textId="77777777" w:rsidTr="00CE6CD4">
        <w:tc>
          <w:tcPr>
            <w:tcW w:w="390" w:type="pct"/>
            <w:tcBorders>
              <w:top w:val="single" w:sz="6" w:space="0" w:color="auto"/>
              <w:left w:val="single" w:sz="12" w:space="0" w:color="auto"/>
              <w:bottom w:val="single" w:sz="6" w:space="0" w:color="auto"/>
              <w:right w:val="single" w:sz="6" w:space="0" w:color="auto"/>
            </w:tcBorders>
          </w:tcPr>
          <w:p w14:paraId="2760DE20" w14:textId="77777777" w:rsidR="00CE6CD4" w:rsidRPr="005B0BB8" w:rsidRDefault="00CE6CD4" w:rsidP="00CE6CD4">
            <w:pPr>
              <w:pStyle w:val="P68B1DB1-Normal4"/>
              <w:rPr>
                <w:rFonts w:asciiTheme="minorHAnsi" w:hAnsiTheme="minorHAnsi" w:cstheme="minorHAnsi"/>
              </w:rPr>
            </w:pPr>
            <w:r>
              <w:rPr>
                <w:rFonts w:asciiTheme="minorHAnsi" w:hAnsiTheme="minorHAnsi" w:cstheme="minorHAnsi"/>
              </w:rPr>
              <w:t>1</w:t>
            </w:r>
            <w:r w:rsidRPr="005B0BB8">
              <w:rPr>
                <w:rFonts w:asciiTheme="minorHAnsi" w:hAnsiTheme="minorHAnsi" w:cstheme="minorHAnsi"/>
              </w:rPr>
              <w:t>.</w:t>
            </w:r>
          </w:p>
        </w:tc>
        <w:tc>
          <w:tcPr>
            <w:tcW w:w="645" w:type="pct"/>
            <w:tcBorders>
              <w:top w:val="single" w:sz="6" w:space="0" w:color="auto"/>
              <w:left w:val="single" w:sz="6" w:space="0" w:color="auto"/>
              <w:bottom w:val="single" w:sz="6" w:space="0" w:color="auto"/>
              <w:right w:val="single" w:sz="6" w:space="0" w:color="auto"/>
            </w:tcBorders>
          </w:tcPr>
          <w:p w14:paraId="4A362CE5" w14:textId="77777777" w:rsidR="00CE6CD4" w:rsidRPr="005B0BB8" w:rsidRDefault="00CE6CD4" w:rsidP="00CE6CD4">
            <w:pPr>
              <w:rPr>
                <w:rFonts w:asciiTheme="minorHAnsi" w:hAnsiTheme="minorHAnsi" w:cstheme="minorHAnsi"/>
                <w:sz w:val="20"/>
              </w:rPr>
            </w:pPr>
            <w:r w:rsidRPr="005B0BB8">
              <w:rPr>
                <w:rFonts w:asciiTheme="minorHAnsi" w:hAnsiTheme="minorHAnsi" w:cstheme="minorHAnsi"/>
                <w:sz w:val="20"/>
              </w:rPr>
              <w:t>28.09.2021.</w:t>
            </w:r>
          </w:p>
        </w:tc>
        <w:tc>
          <w:tcPr>
            <w:tcW w:w="646" w:type="pct"/>
            <w:tcBorders>
              <w:top w:val="single" w:sz="6" w:space="0" w:color="auto"/>
              <w:left w:val="single" w:sz="6" w:space="0" w:color="auto"/>
              <w:bottom w:val="single" w:sz="6" w:space="0" w:color="auto"/>
              <w:right w:val="single" w:sz="6" w:space="0" w:color="auto"/>
            </w:tcBorders>
          </w:tcPr>
          <w:p w14:paraId="1B651AAB" w14:textId="77777777" w:rsidR="00CE6CD4" w:rsidRPr="005B0BB8" w:rsidRDefault="00CE6CD4" w:rsidP="00CE6CD4">
            <w:pPr>
              <w:rPr>
                <w:rFonts w:asciiTheme="minorHAnsi" w:hAnsiTheme="minorHAnsi" w:cstheme="minorHAnsi"/>
                <w:sz w:val="20"/>
              </w:rPr>
            </w:pPr>
            <w:r w:rsidRPr="005B0BB8">
              <w:rPr>
                <w:rFonts w:asciiTheme="minorHAnsi" w:hAnsiTheme="minorHAnsi" w:cstheme="minorHAnsi"/>
                <w:sz w:val="20"/>
              </w:rPr>
              <w:t>Theses Committee</w:t>
            </w:r>
          </w:p>
        </w:tc>
        <w:tc>
          <w:tcPr>
            <w:tcW w:w="904" w:type="pct"/>
            <w:tcBorders>
              <w:top w:val="single" w:sz="6" w:space="0" w:color="auto"/>
              <w:left w:val="single" w:sz="6" w:space="0" w:color="auto"/>
              <w:bottom w:val="single" w:sz="6" w:space="0" w:color="auto"/>
              <w:right w:val="single" w:sz="6" w:space="0" w:color="auto"/>
            </w:tcBorders>
          </w:tcPr>
          <w:p w14:paraId="10BCE4EC" w14:textId="77777777" w:rsidR="00CE6CD4" w:rsidRPr="005B0BB8" w:rsidRDefault="00CE6CD4" w:rsidP="00CE6CD4">
            <w:pPr>
              <w:rPr>
                <w:rFonts w:asciiTheme="minorHAnsi" w:hAnsiTheme="minorHAnsi" w:cstheme="minorHAnsi"/>
                <w:sz w:val="20"/>
              </w:rPr>
            </w:pPr>
            <w:r w:rsidRPr="005B0BB8">
              <w:rPr>
                <w:rFonts w:asciiTheme="minorHAnsi" w:hAnsiTheme="minorHAnsi" w:cstheme="minorHAnsi"/>
                <w:sz w:val="20"/>
              </w:rPr>
              <w:t>FFTB Quality Management Board</w:t>
            </w:r>
          </w:p>
        </w:tc>
        <w:tc>
          <w:tcPr>
            <w:tcW w:w="775" w:type="pct"/>
            <w:tcBorders>
              <w:top w:val="single" w:sz="6" w:space="0" w:color="auto"/>
              <w:left w:val="single" w:sz="6" w:space="0" w:color="auto"/>
              <w:bottom w:val="single" w:sz="6" w:space="0" w:color="auto"/>
              <w:right w:val="single" w:sz="6" w:space="0" w:color="auto"/>
            </w:tcBorders>
          </w:tcPr>
          <w:p w14:paraId="39A6DA32" w14:textId="77777777" w:rsidR="00CE6CD4" w:rsidRPr="00CE6CD4" w:rsidRDefault="00CE6CD4" w:rsidP="00CE6CD4">
            <w:pPr>
              <w:rPr>
                <w:rFonts w:ascii="Calibri" w:eastAsia="Calibri" w:hAnsi="Calibri" w:cs="Calibri"/>
                <w:sz w:val="20"/>
                <w:szCs w:val="22"/>
                <w:lang w:val="hr-HR" w:eastAsia="en-US"/>
              </w:rPr>
            </w:pPr>
            <w:r w:rsidRPr="00CE6CD4">
              <w:rPr>
                <w:rFonts w:ascii="Calibri" w:eastAsia="Calibri" w:hAnsi="Calibri" w:cs="Calibri"/>
                <w:sz w:val="20"/>
                <w:szCs w:val="22"/>
                <w:lang w:val="hr-HR" w:eastAsia="en-US"/>
              </w:rPr>
              <w:t xml:space="preserve">FFTB </w:t>
            </w:r>
            <w:proofErr w:type="spellStart"/>
            <w:r w:rsidRPr="00CE6CD4">
              <w:rPr>
                <w:rFonts w:ascii="Calibri" w:eastAsia="Calibri" w:hAnsi="Calibri" w:cs="Calibri"/>
                <w:sz w:val="20"/>
                <w:szCs w:val="22"/>
                <w:lang w:val="hr-HR" w:eastAsia="en-US"/>
              </w:rPr>
              <w:t>Faculty</w:t>
            </w:r>
            <w:proofErr w:type="spellEnd"/>
            <w:r w:rsidRPr="00CE6CD4">
              <w:rPr>
                <w:rFonts w:ascii="Calibri" w:eastAsia="Calibri" w:hAnsi="Calibri" w:cs="Calibri"/>
                <w:sz w:val="20"/>
                <w:szCs w:val="22"/>
                <w:lang w:val="hr-HR" w:eastAsia="en-US"/>
              </w:rPr>
              <w:t xml:space="preserve"> Council (FC)</w:t>
            </w:r>
          </w:p>
        </w:tc>
        <w:tc>
          <w:tcPr>
            <w:tcW w:w="1641" w:type="pct"/>
            <w:tcBorders>
              <w:top w:val="single" w:sz="6" w:space="0" w:color="auto"/>
              <w:left w:val="single" w:sz="6" w:space="0" w:color="auto"/>
              <w:bottom w:val="single" w:sz="6" w:space="0" w:color="auto"/>
              <w:right w:val="single" w:sz="12" w:space="0" w:color="auto"/>
            </w:tcBorders>
          </w:tcPr>
          <w:p w14:paraId="1E4BD2B3" w14:textId="77777777" w:rsidR="00CE6CD4" w:rsidRDefault="00CE6CD4" w:rsidP="00CE6CD4">
            <w:pPr>
              <w:pStyle w:val="TableParagraph"/>
              <w:spacing w:line="237" w:lineRule="exact"/>
              <w:ind w:left="0"/>
              <w:rPr>
                <w:sz w:val="20"/>
              </w:rPr>
            </w:pPr>
            <w:r>
              <w:rPr>
                <w:sz w:val="20"/>
              </w:rPr>
              <w:t>FC</w:t>
            </w:r>
            <w:r w:rsidRPr="00CE6CD4">
              <w:rPr>
                <w:sz w:val="20"/>
              </w:rPr>
              <w:t xml:space="preserve"> </w:t>
            </w:r>
            <w:proofErr w:type="spellStart"/>
            <w:r>
              <w:rPr>
                <w:sz w:val="20"/>
              </w:rPr>
              <w:t>decision</w:t>
            </w:r>
            <w:proofErr w:type="spellEnd"/>
            <w:r w:rsidRPr="00CE6CD4">
              <w:rPr>
                <w:sz w:val="20"/>
              </w:rPr>
              <w:t xml:space="preserve"> </w:t>
            </w:r>
            <w:proofErr w:type="spellStart"/>
            <w:r>
              <w:rPr>
                <w:sz w:val="20"/>
              </w:rPr>
              <w:t>from</w:t>
            </w:r>
            <w:proofErr w:type="spellEnd"/>
            <w:r w:rsidRPr="00CE6CD4">
              <w:rPr>
                <w:sz w:val="20"/>
              </w:rPr>
              <w:t xml:space="preserve"> </w:t>
            </w:r>
            <w:r>
              <w:rPr>
                <w:sz w:val="20"/>
              </w:rPr>
              <w:t>28.09.2021.</w:t>
            </w:r>
          </w:p>
          <w:p w14:paraId="5DDEEE9F" w14:textId="77777777" w:rsidR="00CE6CD4" w:rsidRDefault="00CE6CD4" w:rsidP="00CE6CD4">
            <w:pPr>
              <w:pStyle w:val="TableParagraph"/>
              <w:spacing w:line="238" w:lineRule="exact"/>
              <w:ind w:left="0"/>
              <w:rPr>
                <w:sz w:val="20"/>
              </w:rPr>
            </w:pPr>
            <w:r>
              <w:rPr>
                <w:sz w:val="20"/>
              </w:rPr>
              <w:t>(</w:t>
            </w:r>
            <w:proofErr w:type="spellStart"/>
            <w:r>
              <w:rPr>
                <w:sz w:val="20"/>
              </w:rPr>
              <w:t>Class</w:t>
            </w:r>
            <w:proofErr w:type="spellEnd"/>
            <w:r>
              <w:rPr>
                <w:sz w:val="20"/>
              </w:rPr>
              <w:t>:</w:t>
            </w:r>
            <w:r w:rsidRPr="00CE6CD4">
              <w:rPr>
                <w:sz w:val="20"/>
              </w:rPr>
              <w:t xml:space="preserve"> </w:t>
            </w:r>
            <w:r>
              <w:rPr>
                <w:sz w:val="20"/>
              </w:rPr>
              <w:t>602-04/21-01/02</w:t>
            </w:r>
          </w:p>
          <w:p w14:paraId="510D8D4D" w14:textId="4C75428C" w:rsidR="00CE6CD4" w:rsidRPr="00CE6CD4" w:rsidRDefault="00CE6CD4" w:rsidP="00CE6CD4">
            <w:pPr>
              <w:rPr>
                <w:rFonts w:ascii="Calibri" w:eastAsia="Calibri" w:hAnsi="Calibri" w:cs="Calibri"/>
                <w:sz w:val="20"/>
                <w:szCs w:val="22"/>
                <w:lang w:val="hr-HR" w:eastAsia="en-US"/>
              </w:rPr>
            </w:pPr>
            <w:r w:rsidRPr="00CE6CD4">
              <w:rPr>
                <w:rFonts w:ascii="Calibri" w:eastAsia="Calibri" w:hAnsi="Calibri" w:cs="Calibri"/>
                <w:sz w:val="20"/>
                <w:szCs w:val="22"/>
                <w:lang w:val="hr-HR" w:eastAsia="en-US"/>
              </w:rPr>
              <w:t>Reg. No. : 251-69-01-21-98)</w:t>
            </w:r>
          </w:p>
        </w:tc>
      </w:tr>
      <w:tr w:rsidR="00CE6CD4" w:rsidRPr="005B0BB8" w14:paraId="24A6A8A6" w14:textId="77777777" w:rsidTr="00CE6CD4">
        <w:tc>
          <w:tcPr>
            <w:tcW w:w="390" w:type="pct"/>
            <w:tcBorders>
              <w:top w:val="single" w:sz="6" w:space="0" w:color="auto"/>
              <w:left w:val="single" w:sz="12" w:space="0" w:color="auto"/>
              <w:bottom w:val="single" w:sz="6" w:space="0" w:color="auto"/>
              <w:right w:val="single" w:sz="6" w:space="0" w:color="auto"/>
            </w:tcBorders>
          </w:tcPr>
          <w:p w14:paraId="52F8F5FD" w14:textId="6D71A668" w:rsidR="00CE6CD4" w:rsidRDefault="00CE6CD4" w:rsidP="00CE6CD4">
            <w:pPr>
              <w:pStyle w:val="P68B1DB1-Normal4"/>
              <w:rPr>
                <w:rFonts w:asciiTheme="minorHAnsi" w:hAnsiTheme="minorHAnsi" w:cstheme="minorHAnsi"/>
              </w:rPr>
            </w:pPr>
            <w:r>
              <w:rPr>
                <w:rFonts w:asciiTheme="minorHAnsi" w:hAnsiTheme="minorHAnsi" w:cstheme="minorHAnsi"/>
              </w:rPr>
              <w:t>2</w:t>
            </w:r>
            <w:r w:rsidRPr="005B0BB8">
              <w:rPr>
                <w:rFonts w:asciiTheme="minorHAnsi" w:hAnsiTheme="minorHAnsi" w:cstheme="minorHAnsi"/>
              </w:rPr>
              <w:t>.</w:t>
            </w:r>
          </w:p>
        </w:tc>
        <w:tc>
          <w:tcPr>
            <w:tcW w:w="645" w:type="pct"/>
            <w:tcBorders>
              <w:top w:val="single" w:sz="6" w:space="0" w:color="auto"/>
              <w:left w:val="single" w:sz="6" w:space="0" w:color="auto"/>
              <w:bottom w:val="single" w:sz="6" w:space="0" w:color="auto"/>
              <w:right w:val="single" w:sz="6" w:space="0" w:color="auto"/>
            </w:tcBorders>
          </w:tcPr>
          <w:p w14:paraId="3401D742" w14:textId="50D3FA07" w:rsidR="00CE6CD4" w:rsidRPr="005B0BB8" w:rsidRDefault="00CE6CD4" w:rsidP="00CE6CD4">
            <w:pPr>
              <w:rPr>
                <w:rFonts w:asciiTheme="minorHAnsi" w:hAnsiTheme="minorHAnsi" w:cstheme="minorHAnsi"/>
                <w:sz w:val="20"/>
              </w:rPr>
            </w:pPr>
            <w:r>
              <w:rPr>
                <w:rFonts w:asciiTheme="minorHAnsi" w:hAnsiTheme="minorHAnsi" w:cstheme="minorHAnsi"/>
                <w:sz w:val="20"/>
              </w:rPr>
              <w:t>31.08.2023.</w:t>
            </w:r>
          </w:p>
        </w:tc>
        <w:tc>
          <w:tcPr>
            <w:tcW w:w="646" w:type="pct"/>
            <w:tcBorders>
              <w:top w:val="single" w:sz="6" w:space="0" w:color="auto"/>
              <w:left w:val="single" w:sz="6" w:space="0" w:color="auto"/>
              <w:bottom w:val="single" w:sz="6" w:space="0" w:color="auto"/>
              <w:right w:val="single" w:sz="6" w:space="0" w:color="auto"/>
            </w:tcBorders>
          </w:tcPr>
          <w:p w14:paraId="45ABCB7A" w14:textId="411AD7D4" w:rsidR="00CE6CD4" w:rsidRPr="005B0BB8" w:rsidRDefault="00CE6CD4" w:rsidP="00CE6CD4">
            <w:pPr>
              <w:rPr>
                <w:rFonts w:asciiTheme="minorHAnsi" w:hAnsiTheme="minorHAnsi" w:cstheme="minorHAnsi"/>
                <w:sz w:val="20"/>
              </w:rPr>
            </w:pPr>
            <w:r w:rsidRPr="005B0BB8">
              <w:rPr>
                <w:rFonts w:asciiTheme="minorHAnsi" w:hAnsiTheme="minorHAnsi" w:cstheme="minorHAnsi"/>
                <w:sz w:val="20"/>
              </w:rPr>
              <w:t>Theses Committee</w:t>
            </w:r>
          </w:p>
        </w:tc>
        <w:tc>
          <w:tcPr>
            <w:tcW w:w="904" w:type="pct"/>
            <w:tcBorders>
              <w:top w:val="single" w:sz="6" w:space="0" w:color="auto"/>
              <w:left w:val="single" w:sz="6" w:space="0" w:color="auto"/>
              <w:bottom w:val="single" w:sz="6" w:space="0" w:color="auto"/>
              <w:right w:val="single" w:sz="6" w:space="0" w:color="auto"/>
            </w:tcBorders>
          </w:tcPr>
          <w:p w14:paraId="6AA9F29E" w14:textId="21D7E36A" w:rsidR="00CE6CD4" w:rsidRPr="005B0BB8" w:rsidRDefault="00CE6CD4" w:rsidP="00CE6CD4">
            <w:pPr>
              <w:rPr>
                <w:rFonts w:asciiTheme="minorHAnsi" w:hAnsiTheme="minorHAnsi" w:cstheme="minorHAnsi"/>
                <w:sz w:val="20"/>
              </w:rPr>
            </w:pPr>
            <w:r>
              <w:rPr>
                <w:rFonts w:asciiTheme="minorHAnsi" w:hAnsiTheme="minorHAnsi" w:cstheme="minorHAnsi"/>
                <w:sz w:val="20"/>
              </w:rPr>
              <w:t xml:space="preserve">UNIZG </w:t>
            </w:r>
            <w:r w:rsidRPr="005B0BB8">
              <w:rPr>
                <w:rFonts w:asciiTheme="minorHAnsi" w:hAnsiTheme="minorHAnsi" w:cstheme="minorHAnsi"/>
                <w:sz w:val="20"/>
              </w:rPr>
              <w:t>FFTB Quality Management Board</w:t>
            </w:r>
          </w:p>
        </w:tc>
        <w:tc>
          <w:tcPr>
            <w:tcW w:w="775" w:type="pct"/>
            <w:tcBorders>
              <w:top w:val="single" w:sz="6" w:space="0" w:color="auto"/>
              <w:left w:val="single" w:sz="6" w:space="0" w:color="auto"/>
              <w:bottom w:val="single" w:sz="6" w:space="0" w:color="auto"/>
              <w:right w:val="single" w:sz="6" w:space="0" w:color="auto"/>
            </w:tcBorders>
          </w:tcPr>
          <w:p w14:paraId="14CD7570" w14:textId="0C7FB523" w:rsidR="00CE6CD4" w:rsidRPr="005B0BB8" w:rsidRDefault="00CE6CD4" w:rsidP="00CE6CD4">
            <w:pPr>
              <w:rPr>
                <w:rFonts w:asciiTheme="minorHAnsi" w:hAnsiTheme="minorHAnsi" w:cstheme="minorHAnsi"/>
                <w:sz w:val="20"/>
              </w:rPr>
            </w:pPr>
            <w:r>
              <w:rPr>
                <w:rFonts w:asciiTheme="minorHAnsi" w:hAnsiTheme="minorHAnsi" w:cstheme="minorHAnsi"/>
                <w:sz w:val="20"/>
              </w:rPr>
              <w:t xml:space="preserve">UNIZG </w:t>
            </w:r>
            <w:r w:rsidRPr="005B0BB8">
              <w:rPr>
                <w:rFonts w:asciiTheme="minorHAnsi" w:hAnsiTheme="minorHAnsi" w:cstheme="minorHAnsi"/>
                <w:sz w:val="20"/>
              </w:rPr>
              <w:t>FFTB Faculty Council (FC)</w:t>
            </w:r>
          </w:p>
        </w:tc>
        <w:tc>
          <w:tcPr>
            <w:tcW w:w="1641" w:type="pct"/>
            <w:tcBorders>
              <w:top w:val="single" w:sz="6" w:space="0" w:color="auto"/>
              <w:left w:val="single" w:sz="6" w:space="0" w:color="auto"/>
              <w:bottom w:val="single" w:sz="6" w:space="0" w:color="auto"/>
              <w:right w:val="single" w:sz="12" w:space="0" w:color="auto"/>
            </w:tcBorders>
          </w:tcPr>
          <w:p w14:paraId="291EFB97" w14:textId="6B6E33D0" w:rsidR="00CE6CD4" w:rsidRPr="005B0BB8" w:rsidRDefault="00CE6CD4" w:rsidP="00501017">
            <w:pPr>
              <w:rPr>
                <w:rFonts w:asciiTheme="minorHAnsi" w:hAnsiTheme="minorHAnsi" w:cstheme="minorHAnsi"/>
                <w:sz w:val="20"/>
              </w:rPr>
            </w:pPr>
            <w:r w:rsidRPr="005B0BB8">
              <w:rPr>
                <w:rFonts w:asciiTheme="minorHAnsi" w:hAnsiTheme="minorHAnsi" w:cstheme="minorHAnsi"/>
                <w:sz w:val="20"/>
              </w:rPr>
              <w:t xml:space="preserve">FC decision of </w:t>
            </w:r>
            <w:r w:rsidR="00501017">
              <w:rPr>
                <w:rFonts w:asciiTheme="minorHAnsi" w:hAnsiTheme="minorHAnsi" w:cstheme="minorHAnsi"/>
                <w:sz w:val="20"/>
              </w:rPr>
              <w:t>20.9.2023.</w:t>
            </w:r>
            <w:r w:rsidRPr="005B0BB8">
              <w:rPr>
                <w:rFonts w:asciiTheme="minorHAnsi" w:hAnsiTheme="minorHAnsi" w:cstheme="minorHAnsi"/>
                <w:sz w:val="20"/>
              </w:rPr>
              <w:t xml:space="preserve"> (Class: </w:t>
            </w:r>
            <w:r w:rsidR="00501017">
              <w:rPr>
                <w:rFonts w:asciiTheme="minorHAnsi" w:hAnsiTheme="minorHAnsi" w:cstheme="minorHAnsi"/>
                <w:sz w:val="20"/>
              </w:rPr>
              <w:t>602-01/23-01/02 Reg. No.</w:t>
            </w:r>
            <w:r w:rsidRPr="005B0BB8">
              <w:rPr>
                <w:rFonts w:asciiTheme="minorHAnsi" w:hAnsiTheme="minorHAnsi" w:cstheme="minorHAnsi"/>
                <w:sz w:val="20"/>
              </w:rPr>
              <w:t>:</w:t>
            </w:r>
            <w:r w:rsidR="00501017">
              <w:rPr>
                <w:rFonts w:asciiTheme="minorHAnsi" w:hAnsiTheme="minorHAnsi" w:cstheme="minorHAnsi"/>
                <w:sz w:val="20"/>
              </w:rPr>
              <w:t xml:space="preserve"> 251-69-10-23-128</w:t>
            </w:r>
            <w:r w:rsidRPr="005B0BB8">
              <w:rPr>
                <w:rFonts w:asciiTheme="minorHAnsi" w:hAnsiTheme="minorHAnsi" w:cstheme="minorHAnsi"/>
                <w:sz w:val="20"/>
              </w:rPr>
              <w:t>)</w:t>
            </w:r>
          </w:p>
        </w:tc>
      </w:tr>
    </w:tbl>
    <w:p w14:paraId="53C0ADFF" w14:textId="77777777" w:rsidR="008350A4" w:rsidRPr="00253057" w:rsidRDefault="008350A4">
      <w:pPr>
        <w:rPr>
          <w:rFonts w:ascii="Arial" w:hAnsi="Arial"/>
          <w:b/>
          <w:sz w:val="20"/>
        </w:rPr>
      </w:pPr>
    </w:p>
    <w:p w14:paraId="21DFE25C" w14:textId="77777777" w:rsidR="008350A4" w:rsidRPr="00253057" w:rsidRDefault="008350A4">
      <w:pPr>
        <w:rPr>
          <w:rFonts w:ascii="Arial" w:hAnsi="Arial"/>
          <w:b/>
          <w:sz w:val="20"/>
        </w:rPr>
      </w:pPr>
    </w:p>
    <w:p w14:paraId="24FBAB48" w14:textId="77777777" w:rsidR="008350A4" w:rsidRPr="00253057" w:rsidRDefault="008350A4">
      <w:pPr>
        <w:rPr>
          <w:rFonts w:ascii="Arial" w:hAnsi="Arial"/>
          <w:b/>
          <w:sz w:val="20"/>
        </w:rPr>
      </w:pPr>
    </w:p>
    <w:p w14:paraId="078499FB" w14:textId="18F18E13" w:rsidR="008350A4" w:rsidRPr="00253057" w:rsidRDefault="002D73CB">
      <w:pPr>
        <w:pStyle w:val="P68B1DB1-Heading26"/>
        <w:pageBreakBefore/>
        <w:tabs>
          <w:tab w:val="left" w:pos="570"/>
        </w:tabs>
      </w:pPr>
      <w:r w:rsidRPr="00253057">
        <w:lastRenderedPageBreak/>
        <w:t>1   Purpose</w:t>
      </w:r>
    </w:p>
    <w:p w14:paraId="0513D7E0" w14:textId="2074BD6A" w:rsidR="008350A4" w:rsidRPr="00253057" w:rsidRDefault="002D73CB">
      <w:pPr>
        <w:pStyle w:val="P68B1DB1-Normal7"/>
        <w:tabs>
          <w:tab w:val="left" w:pos="570"/>
        </w:tabs>
        <w:ind w:left="540"/>
        <w:rPr>
          <w:i/>
        </w:rPr>
      </w:pPr>
      <w:r w:rsidRPr="00253057">
        <w:t xml:space="preserve">The purpose of this work instruction is to establish unique criteria for the evaluation of </w:t>
      </w:r>
      <w:r w:rsidR="00CE6CD4">
        <w:t xml:space="preserve">UNIZG </w:t>
      </w:r>
      <w:r w:rsidRPr="00253057">
        <w:t>FFTB's diploma theses</w:t>
      </w:r>
      <w:r w:rsidRPr="00253057">
        <w:rPr>
          <w:i/>
        </w:rPr>
        <w:t>.</w:t>
      </w:r>
    </w:p>
    <w:p w14:paraId="654D6DDC" w14:textId="05E4289A" w:rsidR="008350A4" w:rsidRPr="00253057" w:rsidRDefault="002D73CB">
      <w:pPr>
        <w:pStyle w:val="P68B1DB1-Heading26"/>
        <w:tabs>
          <w:tab w:val="left" w:pos="570"/>
        </w:tabs>
      </w:pPr>
      <w:r w:rsidRPr="00253057">
        <w:t>2 AREA OF APPLICATION</w:t>
      </w:r>
    </w:p>
    <w:p w14:paraId="5388497E" w14:textId="545B2643" w:rsidR="008350A4" w:rsidRPr="00253057" w:rsidRDefault="002D73CB">
      <w:pPr>
        <w:pStyle w:val="P68B1DB1-Normal7"/>
        <w:tabs>
          <w:tab w:val="left" w:pos="570"/>
        </w:tabs>
        <w:ind w:left="570" w:hanging="570"/>
        <w:jc w:val="both"/>
      </w:pPr>
      <w:r w:rsidRPr="00253057">
        <w:t xml:space="preserve">The work instruction applies to all graduate theses created at </w:t>
      </w:r>
      <w:r w:rsidR="00CE6CD4">
        <w:t xml:space="preserve">UNIZG </w:t>
      </w:r>
      <w:r w:rsidRPr="00253057">
        <w:t>FFTB.</w:t>
      </w:r>
    </w:p>
    <w:p w14:paraId="64FF00C6" w14:textId="1CF64A2E" w:rsidR="008350A4" w:rsidRPr="00253057" w:rsidRDefault="002D73CB">
      <w:pPr>
        <w:pStyle w:val="P68B1DB1-Heading26"/>
        <w:tabs>
          <w:tab w:val="left" w:pos="570"/>
        </w:tabs>
      </w:pPr>
      <w:r w:rsidRPr="00253057">
        <w:t xml:space="preserve">3 </w:t>
      </w:r>
      <w:proofErr w:type="gramStart"/>
      <w:r w:rsidRPr="00253057">
        <w:t>ACTIVITY</w:t>
      </w:r>
      <w:proofErr w:type="gramEnd"/>
    </w:p>
    <w:p w14:paraId="2E784CC1" w14:textId="71B3C844" w:rsidR="008350A4" w:rsidRPr="00253057" w:rsidRDefault="008350A4"/>
    <w:p w14:paraId="5E804BC9" w14:textId="2F887CF6" w:rsidR="008350A4" w:rsidRPr="00253057" w:rsidRDefault="002D73CB">
      <w:pPr>
        <w:pStyle w:val="P68B1DB1-Normal8"/>
      </w:pPr>
      <w:r w:rsidRPr="00253057">
        <w:t>3.1 Preliminary work</w:t>
      </w:r>
    </w:p>
    <w:p w14:paraId="7AE83BFA" w14:textId="11A9DC6E" w:rsidR="008350A4" w:rsidRPr="00253057" w:rsidRDefault="002D73CB">
      <w:pPr>
        <w:pStyle w:val="P68B1DB1-Normal7"/>
        <w:spacing w:before="100" w:beforeAutospacing="1" w:after="100" w:afterAutospacing="1" w:line="276" w:lineRule="auto"/>
        <w:jc w:val="both"/>
      </w:pPr>
      <w:r w:rsidRPr="00253057">
        <w:t xml:space="preserve">The student submits to each elected member of the </w:t>
      </w:r>
      <w:r w:rsidR="00CE6CD4">
        <w:t>Academic</w:t>
      </w:r>
      <w:r w:rsidRPr="00253057">
        <w:t xml:space="preserve"> Committee for the evaluation and </w:t>
      </w:r>
      <w:r w:rsidR="00253057" w:rsidRPr="00253057">
        <w:t>defence</w:t>
      </w:r>
      <w:r w:rsidRPr="00253057">
        <w:t xml:space="preserve"> of the thesis, except to the alternate member, the following documents:</w:t>
      </w:r>
    </w:p>
    <w:p w14:paraId="3A51DD7B" w14:textId="7E4C6774" w:rsidR="008350A4" w:rsidRPr="00253057" w:rsidRDefault="002D73CB">
      <w:pPr>
        <w:pStyle w:val="P68B1DB1-Normal7"/>
        <w:numPr>
          <w:ilvl w:val="0"/>
          <w:numId w:val="13"/>
        </w:numPr>
        <w:spacing w:before="100" w:beforeAutospacing="1" w:after="100" w:afterAutospacing="1" w:line="276" w:lineRule="auto"/>
        <w:jc w:val="both"/>
      </w:pPr>
      <w:r w:rsidRPr="00253057">
        <w:t>One unbound copy of the thesis printed on both sides (</w:t>
      </w:r>
      <w:r w:rsidRPr="004B59F3">
        <w:rPr>
          <w:b/>
          <w:bCs/>
        </w:rPr>
        <w:t>or an electronic version</w:t>
      </w:r>
      <w:r w:rsidRPr="00253057">
        <w:t>)</w:t>
      </w:r>
    </w:p>
    <w:p w14:paraId="71AA94AB" w14:textId="4EDC6AF2" w:rsidR="008350A4" w:rsidRPr="00253057" w:rsidRDefault="002D73CB">
      <w:pPr>
        <w:pStyle w:val="P68B1DB1-Normal7"/>
        <w:numPr>
          <w:ilvl w:val="0"/>
          <w:numId w:val="13"/>
        </w:numPr>
        <w:spacing w:before="100" w:beforeAutospacing="1" w:after="100" w:afterAutospacing="1" w:line="276" w:lineRule="auto"/>
        <w:jc w:val="both"/>
      </w:pPr>
      <w:r w:rsidRPr="00253057">
        <w:t xml:space="preserve">Form OB-US-15 (1-3) - printed from the website of the diploma thesis evaluation at the Merlin e-learning platform, previously signed by the </w:t>
      </w:r>
      <w:r w:rsidR="00253057">
        <w:t>President</w:t>
      </w:r>
      <w:r w:rsidRPr="00253057">
        <w:t xml:space="preserve"> of the Committee for final and diploma theses</w:t>
      </w:r>
    </w:p>
    <w:p w14:paraId="38164DEC" w14:textId="4795AE1C" w:rsidR="008350A4" w:rsidRPr="00253057" w:rsidRDefault="002D73CB">
      <w:pPr>
        <w:pStyle w:val="P68B1DB1-Normal7"/>
        <w:numPr>
          <w:ilvl w:val="0"/>
          <w:numId w:val="13"/>
        </w:numPr>
        <w:spacing w:before="100" w:beforeAutospacing="1" w:after="100" w:afterAutospacing="1" w:line="276" w:lineRule="auto"/>
        <w:jc w:val="both"/>
      </w:pPr>
      <w:r w:rsidRPr="00253057">
        <w:t>This Work Instruction printed from the Merlin e-learning platform website</w:t>
      </w:r>
      <w:r w:rsidR="00CE6CD4">
        <w:t xml:space="preserve"> </w:t>
      </w:r>
      <w:r w:rsidR="00E11BF2" w:rsidRPr="00253057">
        <w:t>(</w:t>
      </w:r>
      <w:r w:rsidR="00E11BF2" w:rsidRPr="004B59F3">
        <w:rPr>
          <w:b/>
          <w:bCs/>
        </w:rPr>
        <w:t>or an electronic version</w:t>
      </w:r>
      <w:r w:rsidR="00E11BF2" w:rsidRPr="00253057">
        <w:t>)</w:t>
      </w:r>
    </w:p>
    <w:p w14:paraId="4AB81C7E" w14:textId="01A30F13" w:rsidR="008350A4" w:rsidRPr="00253057" w:rsidRDefault="002D73CB">
      <w:pPr>
        <w:pStyle w:val="P68B1DB1-Normal7"/>
        <w:numPr>
          <w:ilvl w:val="0"/>
          <w:numId w:val="13"/>
        </w:numPr>
        <w:spacing w:before="100" w:beforeAutospacing="1" w:after="100" w:afterAutospacing="1" w:line="276" w:lineRule="auto"/>
        <w:jc w:val="both"/>
      </w:pPr>
      <w:r w:rsidRPr="00253057">
        <w:t xml:space="preserve">RU-US-02 Work Instruction - the procedure for conducting the </w:t>
      </w:r>
      <w:r w:rsidR="00253057" w:rsidRPr="00253057">
        <w:t>defence</w:t>
      </w:r>
      <w:r w:rsidRPr="00253057">
        <w:t xml:space="preserve"> of the thesis at </w:t>
      </w:r>
      <w:r w:rsidR="00CE6CD4">
        <w:t xml:space="preserve">UNIZG </w:t>
      </w:r>
      <w:r w:rsidRPr="00253057">
        <w:t>FFTB printed from the website of the Merlin e-learning platform (</w:t>
      </w:r>
      <w:r w:rsidRPr="00E11BF2">
        <w:rPr>
          <w:b/>
          <w:bCs/>
        </w:rPr>
        <w:t>only</w:t>
      </w:r>
      <w:r w:rsidRPr="00253057">
        <w:t xml:space="preserve"> for the </w:t>
      </w:r>
      <w:r w:rsidR="00253057">
        <w:t>President</w:t>
      </w:r>
      <w:r w:rsidRPr="00253057">
        <w:t xml:space="preserve"> of the </w:t>
      </w:r>
      <w:r w:rsidR="00CE6CD4">
        <w:t>Academic</w:t>
      </w:r>
      <w:r w:rsidRPr="00253057">
        <w:t xml:space="preserve"> Committee).</w:t>
      </w:r>
    </w:p>
    <w:p w14:paraId="1429EBBD" w14:textId="46FAA4D6" w:rsidR="008350A4" w:rsidRPr="00253057" w:rsidRDefault="002D73CB">
      <w:pPr>
        <w:pStyle w:val="P68B1DB1-Normal7"/>
        <w:spacing w:before="100" w:beforeAutospacing="1" w:after="100" w:afterAutospacing="1" w:line="276" w:lineRule="auto"/>
        <w:jc w:val="both"/>
      </w:pPr>
      <w:r w:rsidRPr="00253057">
        <w:t xml:space="preserve">Members of the </w:t>
      </w:r>
      <w:r w:rsidR="00CE6CD4">
        <w:t>Academic</w:t>
      </w:r>
      <w:r w:rsidRPr="00253057">
        <w:t xml:space="preserve"> Committee must have </w:t>
      </w:r>
      <w:r w:rsidRPr="00253057">
        <w:rPr>
          <w:b/>
        </w:rPr>
        <w:t xml:space="preserve">at least 7 </w:t>
      </w:r>
      <w:r w:rsidR="00253057" w:rsidRPr="00253057">
        <w:rPr>
          <w:b/>
        </w:rPr>
        <w:t>days</w:t>
      </w:r>
      <w:r w:rsidR="00253057" w:rsidRPr="00253057">
        <w:t>’ time</w:t>
      </w:r>
      <w:r w:rsidRPr="00253057">
        <w:t xml:space="preserve"> from the moment the student has handed them the thesis to the term of the thesis </w:t>
      </w:r>
      <w:r w:rsidR="00253057">
        <w:t>defence</w:t>
      </w:r>
      <w:r w:rsidRPr="00253057">
        <w:t xml:space="preserve">. After the members of the </w:t>
      </w:r>
      <w:r w:rsidR="00CE6CD4">
        <w:t>Academic</w:t>
      </w:r>
      <w:r w:rsidRPr="00253057">
        <w:t xml:space="preserve"> Committee have read the thesis, they give the student oral and written remarks and suggestions on possible improvements to the thesis, which the student, in agreement with the mentor, takes into consideration and corrects the thesis. Corrected bound diploma thesis must be handed to the members of the </w:t>
      </w:r>
      <w:r w:rsidR="00CE6CD4">
        <w:t>Academic</w:t>
      </w:r>
      <w:r w:rsidRPr="00253057">
        <w:t xml:space="preserve"> Committee </w:t>
      </w:r>
      <w:r w:rsidRPr="00253057">
        <w:rPr>
          <w:b/>
        </w:rPr>
        <w:t xml:space="preserve">at least 2 days before the </w:t>
      </w:r>
      <w:r w:rsidR="00253057">
        <w:rPr>
          <w:b/>
        </w:rPr>
        <w:t>defence</w:t>
      </w:r>
      <w:r w:rsidRPr="00253057">
        <w:t>.</w:t>
      </w:r>
    </w:p>
    <w:p w14:paraId="27455C99" w14:textId="63F2CD8A" w:rsidR="008350A4" w:rsidRPr="00253057" w:rsidRDefault="002D73CB">
      <w:pPr>
        <w:pStyle w:val="P68B1DB1-Normal8"/>
        <w:spacing w:before="100" w:beforeAutospacing="1" w:after="100" w:afterAutospacing="1" w:line="276" w:lineRule="auto"/>
        <w:jc w:val="both"/>
      </w:pPr>
      <w:r w:rsidRPr="00253057">
        <w:t xml:space="preserve">3.2 Diploma thesis assessment and </w:t>
      </w:r>
      <w:r w:rsidR="00253057">
        <w:t>defence</w:t>
      </w:r>
    </w:p>
    <w:p w14:paraId="2AFE1022" w14:textId="46138F09" w:rsidR="008350A4" w:rsidRPr="00253057" w:rsidRDefault="002D73CB">
      <w:pPr>
        <w:pStyle w:val="P68B1DB1-Normal7"/>
        <w:spacing w:before="100" w:beforeAutospacing="1" w:after="100" w:afterAutospacing="1" w:line="276" w:lineRule="auto"/>
        <w:jc w:val="both"/>
      </w:pPr>
      <w:r w:rsidRPr="00253057">
        <w:t xml:space="preserve">Members of the </w:t>
      </w:r>
      <w:r w:rsidR="00CE6CD4">
        <w:t>Academic</w:t>
      </w:r>
      <w:r w:rsidRPr="00253057">
        <w:t xml:space="preserve"> Committee independently </w:t>
      </w:r>
      <w:r w:rsidRPr="00253057">
        <w:rPr>
          <w:b/>
        </w:rPr>
        <w:t>evaluate the bound diploma thesis</w:t>
      </w:r>
      <w:r w:rsidRPr="00253057">
        <w:t xml:space="preserve"> according to 4 or 5 criteria, respectively, and the final grade is the average value of all grades given by all members of the </w:t>
      </w:r>
      <w:r w:rsidR="00CE6CD4">
        <w:t>Academic</w:t>
      </w:r>
      <w:r w:rsidRPr="00253057">
        <w:t xml:space="preserve"> Committee. Grades according to criteria 1-3 (or 1-4) are given by the members of the </w:t>
      </w:r>
      <w:r w:rsidR="00CE6CD4">
        <w:t>Academic</w:t>
      </w:r>
      <w:r w:rsidRPr="00253057">
        <w:t xml:space="preserve"> Committee before the </w:t>
      </w:r>
      <w:r w:rsidR="00253057">
        <w:t>defence</w:t>
      </w:r>
      <w:r w:rsidRPr="00253057">
        <w:t xml:space="preserve"> of the diploma thesis, and according to criterion 5 after the </w:t>
      </w:r>
      <w:r w:rsidR="00253057">
        <w:t>defence</w:t>
      </w:r>
      <w:r w:rsidRPr="00253057">
        <w:t xml:space="preserve"> of the diploma thesis. </w:t>
      </w:r>
    </w:p>
    <w:p w14:paraId="6FBDA4D1" w14:textId="77777777" w:rsidR="008350A4" w:rsidRPr="00253057" w:rsidRDefault="002D73CB">
      <w:pPr>
        <w:pStyle w:val="P68B1DB1-Normal8"/>
        <w:spacing w:before="100" w:beforeAutospacing="1" w:after="100" w:afterAutospacing="1" w:line="276" w:lineRule="auto"/>
        <w:jc w:val="both"/>
      </w:pPr>
      <w:r w:rsidRPr="00253057">
        <w:t>Criteria for the evaluation of the thesis are:</w:t>
      </w:r>
    </w:p>
    <w:p w14:paraId="5968D62B" w14:textId="77777777" w:rsidR="008350A4" w:rsidRPr="00253057" w:rsidRDefault="002D73CB">
      <w:pPr>
        <w:pStyle w:val="P68B1DB1-Normal7"/>
        <w:numPr>
          <w:ilvl w:val="0"/>
          <w:numId w:val="11"/>
        </w:numPr>
        <w:spacing w:before="100" w:beforeAutospacing="1" w:after="100" w:afterAutospacing="1" w:line="276" w:lineRule="auto"/>
        <w:jc w:val="both"/>
      </w:pPr>
      <w:r w:rsidRPr="00253057">
        <w:t>Introduction, research plan and literature review</w:t>
      </w:r>
    </w:p>
    <w:p w14:paraId="25ED0D5C" w14:textId="77777777" w:rsidR="008350A4" w:rsidRPr="00253057" w:rsidRDefault="002D73CB">
      <w:pPr>
        <w:pStyle w:val="P68B1DB1-Normal7"/>
        <w:numPr>
          <w:ilvl w:val="1"/>
          <w:numId w:val="11"/>
        </w:numPr>
        <w:spacing w:before="100" w:beforeAutospacing="1" w:after="100" w:afterAutospacing="1" w:line="276" w:lineRule="auto"/>
        <w:jc w:val="both"/>
      </w:pPr>
      <w:r w:rsidRPr="00253057">
        <w:t>Knowledge of the broader research context</w:t>
      </w:r>
    </w:p>
    <w:p w14:paraId="12263ED1" w14:textId="77777777" w:rsidR="008350A4" w:rsidRPr="00253057" w:rsidRDefault="002D73CB">
      <w:pPr>
        <w:pStyle w:val="P68B1DB1-Normal7"/>
        <w:numPr>
          <w:ilvl w:val="1"/>
          <w:numId w:val="11"/>
        </w:numPr>
        <w:spacing w:before="100" w:beforeAutospacing="1" w:after="100" w:afterAutospacing="1" w:line="276" w:lineRule="auto"/>
        <w:jc w:val="both"/>
      </w:pPr>
      <w:r w:rsidRPr="00253057">
        <w:t>Setting the research goal</w:t>
      </w:r>
    </w:p>
    <w:p w14:paraId="60449AD6" w14:textId="77777777" w:rsidR="008350A4" w:rsidRPr="00253057" w:rsidRDefault="002D73CB">
      <w:pPr>
        <w:pStyle w:val="P68B1DB1-Normal7"/>
        <w:numPr>
          <w:ilvl w:val="1"/>
          <w:numId w:val="11"/>
        </w:numPr>
        <w:spacing w:before="100" w:beforeAutospacing="1" w:after="100" w:afterAutospacing="1" w:line="276" w:lineRule="auto"/>
        <w:jc w:val="both"/>
      </w:pPr>
      <w:r w:rsidRPr="00253057">
        <w:t>Selection and processing of the references</w:t>
      </w:r>
    </w:p>
    <w:p w14:paraId="42F4E573" w14:textId="01D09565" w:rsidR="008350A4" w:rsidRPr="00253057" w:rsidRDefault="00253057">
      <w:pPr>
        <w:pStyle w:val="P68B1DB1-Normal7"/>
        <w:numPr>
          <w:ilvl w:val="0"/>
          <w:numId w:val="11"/>
        </w:numPr>
        <w:spacing w:before="100" w:beforeAutospacing="1" w:after="100" w:afterAutospacing="1" w:line="276" w:lineRule="auto"/>
        <w:jc w:val="both"/>
      </w:pPr>
      <w:r>
        <w:t>Defence</w:t>
      </w:r>
      <w:r w:rsidR="002D73CB" w:rsidRPr="00253057">
        <w:t xml:space="preserve"> of the thesis topic</w:t>
      </w:r>
    </w:p>
    <w:p w14:paraId="48134139" w14:textId="77777777" w:rsidR="008350A4" w:rsidRPr="00253057" w:rsidRDefault="002D73CB">
      <w:pPr>
        <w:pStyle w:val="P68B1DB1-Normal7"/>
        <w:numPr>
          <w:ilvl w:val="1"/>
          <w:numId w:val="11"/>
        </w:numPr>
        <w:spacing w:before="100" w:beforeAutospacing="1" w:after="100" w:afterAutospacing="1" w:line="276" w:lineRule="auto"/>
        <w:jc w:val="both"/>
      </w:pPr>
      <w:r w:rsidRPr="00253057">
        <w:t xml:space="preserve">Selection and presentation of experimental methods of work </w:t>
      </w:r>
    </w:p>
    <w:p w14:paraId="25B9F662" w14:textId="77777777" w:rsidR="008350A4" w:rsidRPr="00253057" w:rsidRDefault="002D73CB">
      <w:pPr>
        <w:pStyle w:val="P68B1DB1-Normal7"/>
        <w:numPr>
          <w:ilvl w:val="1"/>
          <w:numId w:val="11"/>
        </w:numPr>
        <w:spacing w:before="100" w:beforeAutospacing="1" w:after="100" w:afterAutospacing="1" w:line="276" w:lineRule="auto"/>
        <w:jc w:val="both"/>
      </w:pPr>
      <w:r w:rsidRPr="00253057">
        <w:lastRenderedPageBreak/>
        <w:t>Analysis and presentation of the results</w:t>
      </w:r>
    </w:p>
    <w:p w14:paraId="6A2DDCCC" w14:textId="77777777" w:rsidR="008350A4" w:rsidRPr="00253057" w:rsidRDefault="002D73CB">
      <w:pPr>
        <w:pStyle w:val="P68B1DB1-Normal7"/>
        <w:numPr>
          <w:ilvl w:val="1"/>
          <w:numId w:val="11"/>
        </w:numPr>
        <w:spacing w:before="100" w:beforeAutospacing="1" w:after="100" w:afterAutospacing="1" w:line="276" w:lineRule="auto"/>
        <w:jc w:val="both"/>
      </w:pPr>
      <w:r w:rsidRPr="00253057">
        <w:t>4. Discussion and conclusion</w:t>
      </w:r>
    </w:p>
    <w:p w14:paraId="7C7C7E15" w14:textId="77777777" w:rsidR="008350A4" w:rsidRPr="00253057" w:rsidRDefault="002D73CB">
      <w:pPr>
        <w:pStyle w:val="P68B1DB1-Normal7"/>
        <w:numPr>
          <w:ilvl w:val="0"/>
          <w:numId w:val="11"/>
        </w:numPr>
        <w:spacing w:before="100" w:beforeAutospacing="1" w:after="100" w:afterAutospacing="1" w:line="276" w:lineRule="auto"/>
        <w:jc w:val="both"/>
      </w:pPr>
      <w:r w:rsidRPr="00253057">
        <w:t>Graphic and textual design of the thesis</w:t>
      </w:r>
    </w:p>
    <w:p w14:paraId="4EFDF51F" w14:textId="77777777" w:rsidR="008350A4" w:rsidRPr="00253057" w:rsidRDefault="002D73CB">
      <w:pPr>
        <w:pStyle w:val="P68B1DB1-Normal7"/>
        <w:numPr>
          <w:ilvl w:val="1"/>
          <w:numId w:val="11"/>
        </w:numPr>
        <w:spacing w:before="100" w:beforeAutospacing="1" w:after="100" w:afterAutospacing="1" w:line="276" w:lineRule="auto"/>
        <w:jc w:val="both"/>
      </w:pPr>
      <w:r w:rsidRPr="00253057">
        <w:t>Clarity of expression</w:t>
      </w:r>
    </w:p>
    <w:p w14:paraId="7FB18C16" w14:textId="77777777" w:rsidR="008350A4" w:rsidRPr="00253057" w:rsidRDefault="002D73CB">
      <w:pPr>
        <w:pStyle w:val="P68B1DB1-Normal7"/>
        <w:numPr>
          <w:ilvl w:val="1"/>
          <w:numId w:val="11"/>
        </w:numPr>
        <w:spacing w:before="100" w:beforeAutospacing="1" w:after="100" w:afterAutospacing="1" w:line="276" w:lineRule="auto"/>
        <w:jc w:val="both"/>
      </w:pPr>
      <w:r w:rsidRPr="00253057">
        <w:t>Presentation of figures and tables</w:t>
      </w:r>
    </w:p>
    <w:p w14:paraId="5958226C" w14:textId="77777777" w:rsidR="008350A4" w:rsidRPr="00253057" w:rsidRDefault="002D73CB">
      <w:pPr>
        <w:pStyle w:val="P68B1DB1-Normal7"/>
        <w:numPr>
          <w:ilvl w:val="0"/>
          <w:numId w:val="11"/>
        </w:numPr>
        <w:spacing w:before="100" w:beforeAutospacing="1" w:after="100" w:afterAutospacing="1" w:line="276" w:lineRule="auto"/>
        <w:jc w:val="both"/>
      </w:pPr>
      <w:r w:rsidRPr="00253057">
        <w:t>Preparation of the experimental part of the work (evaluated only by the mentor)</w:t>
      </w:r>
    </w:p>
    <w:p w14:paraId="252D81F2" w14:textId="77777777" w:rsidR="008350A4" w:rsidRPr="00253057" w:rsidRDefault="002D73CB">
      <w:pPr>
        <w:pStyle w:val="P68B1DB1-Normal7"/>
        <w:numPr>
          <w:ilvl w:val="1"/>
          <w:numId w:val="11"/>
        </w:numPr>
        <w:spacing w:before="100" w:beforeAutospacing="1" w:after="100" w:afterAutospacing="1" w:line="276" w:lineRule="auto"/>
        <w:jc w:val="both"/>
      </w:pPr>
      <w:r w:rsidRPr="00253057">
        <w:t>Scope of experimental work performed</w:t>
      </w:r>
    </w:p>
    <w:p w14:paraId="5DDEEC4A" w14:textId="77777777" w:rsidR="008350A4" w:rsidRPr="00253057" w:rsidRDefault="002D73CB">
      <w:pPr>
        <w:pStyle w:val="P68B1DB1-Normal7"/>
        <w:numPr>
          <w:ilvl w:val="1"/>
          <w:numId w:val="11"/>
        </w:numPr>
        <w:spacing w:before="100" w:beforeAutospacing="1" w:after="100" w:afterAutospacing="1" w:line="276" w:lineRule="auto"/>
        <w:jc w:val="both"/>
      </w:pPr>
      <w:r w:rsidRPr="00253057">
        <w:t>Creativity and independence during work</w:t>
      </w:r>
    </w:p>
    <w:p w14:paraId="4C1BC8BF" w14:textId="77777777" w:rsidR="008350A4" w:rsidRPr="00253057" w:rsidRDefault="002D73CB">
      <w:pPr>
        <w:pStyle w:val="P68B1DB1-Normal7"/>
        <w:numPr>
          <w:ilvl w:val="1"/>
          <w:numId w:val="11"/>
        </w:numPr>
        <w:spacing w:before="100" w:beforeAutospacing="1" w:after="100" w:afterAutospacing="1" w:line="276" w:lineRule="auto"/>
        <w:jc w:val="both"/>
      </w:pPr>
      <w:r w:rsidRPr="00253057">
        <w:t>Ability to think critically</w:t>
      </w:r>
    </w:p>
    <w:p w14:paraId="60F11682" w14:textId="77777777" w:rsidR="008350A4" w:rsidRPr="00253057" w:rsidRDefault="002D73CB">
      <w:pPr>
        <w:pStyle w:val="P68B1DB1-Normal7"/>
        <w:numPr>
          <w:ilvl w:val="1"/>
          <w:numId w:val="11"/>
        </w:numPr>
        <w:spacing w:before="100" w:beforeAutospacing="1" w:after="100" w:afterAutospacing="1" w:line="276" w:lineRule="auto"/>
        <w:jc w:val="both"/>
      </w:pPr>
      <w:r w:rsidRPr="00253057">
        <w:t>Experiment planning and time organization</w:t>
      </w:r>
    </w:p>
    <w:p w14:paraId="1BF9723D" w14:textId="77777777" w:rsidR="008350A4" w:rsidRPr="00253057" w:rsidRDefault="002D73CB">
      <w:pPr>
        <w:pStyle w:val="P68B1DB1-Normal7"/>
        <w:numPr>
          <w:ilvl w:val="0"/>
          <w:numId w:val="11"/>
        </w:numPr>
        <w:spacing w:before="100" w:beforeAutospacing="1" w:after="100" w:afterAutospacing="1" w:line="276" w:lineRule="auto"/>
        <w:jc w:val="both"/>
      </w:pPr>
      <w:r w:rsidRPr="00253057">
        <w:t>Defence of the thesis</w:t>
      </w:r>
    </w:p>
    <w:p w14:paraId="4BA04F0C" w14:textId="77777777" w:rsidR="008350A4" w:rsidRPr="00253057" w:rsidRDefault="002D73CB">
      <w:pPr>
        <w:pStyle w:val="P68B1DB1-Normal7"/>
        <w:numPr>
          <w:ilvl w:val="1"/>
          <w:numId w:val="11"/>
        </w:numPr>
        <w:spacing w:before="100" w:beforeAutospacing="1" w:after="100" w:afterAutospacing="1" w:line="276" w:lineRule="auto"/>
        <w:jc w:val="both"/>
      </w:pPr>
      <w:r w:rsidRPr="00253057">
        <w:t>Content and organization of the presentation</w:t>
      </w:r>
    </w:p>
    <w:p w14:paraId="600564BC" w14:textId="77777777" w:rsidR="008350A4" w:rsidRPr="00253057" w:rsidRDefault="002D73CB">
      <w:pPr>
        <w:pStyle w:val="P68B1DB1-Normal7"/>
        <w:numPr>
          <w:ilvl w:val="1"/>
          <w:numId w:val="11"/>
        </w:numPr>
        <w:spacing w:before="100" w:beforeAutospacing="1" w:after="100" w:afterAutospacing="1" w:line="276" w:lineRule="auto"/>
        <w:jc w:val="both"/>
      </w:pPr>
      <w:r w:rsidRPr="00253057">
        <w:t>Presentation dynamics</w:t>
      </w:r>
    </w:p>
    <w:p w14:paraId="49F67748" w14:textId="77777777" w:rsidR="008350A4" w:rsidRPr="00253057" w:rsidRDefault="002D73CB">
      <w:pPr>
        <w:pStyle w:val="P68B1DB1-Normal7"/>
        <w:numPr>
          <w:ilvl w:val="1"/>
          <w:numId w:val="11"/>
        </w:numPr>
        <w:spacing w:before="100" w:beforeAutospacing="1" w:after="100" w:afterAutospacing="1" w:line="276" w:lineRule="auto"/>
        <w:jc w:val="both"/>
      </w:pPr>
      <w:r w:rsidRPr="00253057">
        <w:t xml:space="preserve">Communication success </w:t>
      </w:r>
    </w:p>
    <w:p w14:paraId="0F4AF015" w14:textId="77777777" w:rsidR="008350A4" w:rsidRPr="00253057" w:rsidRDefault="002D73CB">
      <w:pPr>
        <w:pStyle w:val="P68B1DB1-Normal7"/>
        <w:numPr>
          <w:ilvl w:val="1"/>
          <w:numId w:val="11"/>
        </w:numPr>
        <w:spacing w:before="100" w:beforeAutospacing="1" w:after="100" w:afterAutospacing="1" w:line="276" w:lineRule="auto"/>
        <w:jc w:val="both"/>
      </w:pPr>
      <w:r w:rsidRPr="00253057">
        <w:t>Knowledge of the topic and the broader context of the topic</w:t>
      </w:r>
    </w:p>
    <w:p w14:paraId="48E910D2" w14:textId="77777777" w:rsidR="008350A4" w:rsidRPr="00253057" w:rsidRDefault="002D73CB">
      <w:pPr>
        <w:pStyle w:val="P68B1DB1-Normal7"/>
        <w:numPr>
          <w:ilvl w:val="1"/>
          <w:numId w:val="11"/>
        </w:numPr>
        <w:spacing w:before="100" w:beforeAutospacing="1" w:after="100" w:afterAutospacing="1" w:line="276" w:lineRule="auto"/>
        <w:jc w:val="both"/>
      </w:pPr>
      <w:r w:rsidRPr="00253057">
        <w:t>Ability to lead an argumentative discussion</w:t>
      </w:r>
    </w:p>
    <w:p w14:paraId="30373529" w14:textId="77777777" w:rsidR="008350A4" w:rsidRPr="00253057" w:rsidRDefault="002D73CB">
      <w:pPr>
        <w:pStyle w:val="P68B1DB1-Normal9"/>
      </w:pPr>
      <w:r w:rsidRPr="00253057">
        <w:t>Introduction, research plan and literature review</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38"/>
      </w:tblGrid>
      <w:tr w:rsidR="008350A4" w:rsidRPr="00253057" w14:paraId="4CD541BF" w14:textId="77777777">
        <w:tc>
          <w:tcPr>
            <w:tcW w:w="1555" w:type="dxa"/>
            <w:shd w:val="clear" w:color="auto" w:fill="auto"/>
          </w:tcPr>
          <w:p w14:paraId="50FF3CD0" w14:textId="77777777" w:rsidR="008350A4" w:rsidRPr="00253057" w:rsidRDefault="002D73CB">
            <w:pPr>
              <w:pStyle w:val="P68B1DB1-Normal7"/>
            </w:pPr>
            <w:r w:rsidRPr="00253057">
              <w:t>Excellent (5)</w:t>
            </w:r>
          </w:p>
        </w:tc>
        <w:tc>
          <w:tcPr>
            <w:tcW w:w="7938" w:type="dxa"/>
            <w:shd w:val="clear" w:color="auto" w:fill="auto"/>
          </w:tcPr>
          <w:p w14:paraId="6ACCC603" w14:textId="77777777" w:rsidR="008350A4" w:rsidRPr="00253057" w:rsidRDefault="002D73CB">
            <w:pPr>
              <w:pStyle w:val="P68B1DB1-Normal7"/>
            </w:pPr>
            <w:r w:rsidRPr="00253057">
              <w:t xml:space="preserve">Excellent and informative introduction. Flawless and concise analysis of the literature which includes all of the most important sources without unnecessary parts. Clear goals and purpose of the research derived from the analysis of the broader context of the area and the identified lack of data within the research topic. Concisely and elegantly presented reasons for research. </w:t>
            </w:r>
          </w:p>
        </w:tc>
      </w:tr>
      <w:tr w:rsidR="008350A4" w:rsidRPr="00253057" w14:paraId="2F38A87C" w14:textId="77777777">
        <w:tc>
          <w:tcPr>
            <w:tcW w:w="1555" w:type="dxa"/>
            <w:shd w:val="clear" w:color="auto" w:fill="auto"/>
          </w:tcPr>
          <w:p w14:paraId="2C482284" w14:textId="77777777" w:rsidR="008350A4" w:rsidRPr="00253057" w:rsidRDefault="002D73CB">
            <w:pPr>
              <w:pStyle w:val="P68B1DB1-Normal7"/>
            </w:pPr>
            <w:r w:rsidRPr="00253057">
              <w:t>Very good (4)</w:t>
            </w:r>
          </w:p>
        </w:tc>
        <w:tc>
          <w:tcPr>
            <w:tcW w:w="7938" w:type="dxa"/>
            <w:shd w:val="clear" w:color="auto" w:fill="auto"/>
          </w:tcPr>
          <w:p w14:paraId="6660EB88" w14:textId="202F2D91" w:rsidR="008350A4" w:rsidRPr="00253057" w:rsidRDefault="002D73CB">
            <w:pPr>
              <w:pStyle w:val="P68B1DB1-Normal7"/>
            </w:pPr>
            <w:r w:rsidRPr="00253057">
              <w:t xml:space="preserve">The introductory part has a good background with all the main literature sources listed and </w:t>
            </w:r>
            <w:r w:rsidR="00253057" w:rsidRPr="00253057">
              <w:t>analysed</w:t>
            </w:r>
            <w:r w:rsidRPr="00253057">
              <w:t xml:space="preserve">, with possible redundant parts that are not related to the research. A logical research framework that recognizes the purpose but lacks thoroughness or the research objectives are insufficiently ambitious. The work is quite correct, but it lacks excellence. </w:t>
            </w:r>
          </w:p>
        </w:tc>
      </w:tr>
      <w:tr w:rsidR="008350A4" w:rsidRPr="00253057" w14:paraId="0359FD5C" w14:textId="77777777">
        <w:tc>
          <w:tcPr>
            <w:tcW w:w="1555" w:type="dxa"/>
            <w:shd w:val="clear" w:color="auto" w:fill="auto"/>
          </w:tcPr>
          <w:p w14:paraId="2BA45BFD" w14:textId="77777777" w:rsidR="008350A4" w:rsidRPr="00253057" w:rsidRDefault="002D73CB">
            <w:pPr>
              <w:pStyle w:val="P68B1DB1-Normal7"/>
            </w:pPr>
            <w:r w:rsidRPr="00253057">
              <w:t>Good (3)</w:t>
            </w:r>
          </w:p>
        </w:tc>
        <w:tc>
          <w:tcPr>
            <w:tcW w:w="7938" w:type="dxa"/>
            <w:shd w:val="clear" w:color="auto" w:fill="auto"/>
          </w:tcPr>
          <w:p w14:paraId="5B69C290" w14:textId="77777777" w:rsidR="008350A4" w:rsidRPr="00253057" w:rsidRDefault="002D73CB">
            <w:pPr>
              <w:pStyle w:val="P68B1DB1-Normal7"/>
            </w:pPr>
            <w:r w:rsidRPr="00253057">
              <w:t xml:space="preserve">The introduction is correct and well-founded, but has minor shortcomings in the logic of explaining the purpose of the research. The literature review lacks some important details or has minor flaws in the structure of the literature review or has a lot of unnecessary parts. The goals of the research are understandable, but they are not enough or are too ambitious or they lack clarity and precision or they are unrealistic. </w:t>
            </w:r>
          </w:p>
        </w:tc>
      </w:tr>
      <w:tr w:rsidR="008350A4" w:rsidRPr="00253057" w14:paraId="75CEE5BE" w14:textId="77777777">
        <w:tc>
          <w:tcPr>
            <w:tcW w:w="1555" w:type="dxa"/>
            <w:shd w:val="clear" w:color="auto" w:fill="auto"/>
          </w:tcPr>
          <w:p w14:paraId="2E596D3E" w14:textId="77777777" w:rsidR="008350A4" w:rsidRPr="00253057" w:rsidRDefault="002D73CB">
            <w:pPr>
              <w:pStyle w:val="P68B1DB1-Normal7"/>
            </w:pPr>
            <w:r w:rsidRPr="00253057">
              <w:t>Sufficient (2)</w:t>
            </w:r>
          </w:p>
        </w:tc>
        <w:tc>
          <w:tcPr>
            <w:tcW w:w="7938" w:type="dxa"/>
            <w:shd w:val="clear" w:color="auto" w:fill="auto"/>
          </w:tcPr>
          <w:p w14:paraId="37C0AD8E" w14:textId="77777777" w:rsidR="008350A4" w:rsidRPr="00253057" w:rsidRDefault="002D73CB">
            <w:pPr>
              <w:pStyle w:val="P68B1DB1-Normal7"/>
            </w:pPr>
            <w:r w:rsidRPr="00253057">
              <w:t xml:space="preserve">The work generally lacks coherence. Some important literature sources are missing, but include at least some that are important for research. The aim and purpose of the research are described just enough to justify the research. </w:t>
            </w:r>
          </w:p>
        </w:tc>
      </w:tr>
    </w:tbl>
    <w:p w14:paraId="1D509CF7" w14:textId="77777777" w:rsidR="008350A4" w:rsidRPr="00253057" w:rsidRDefault="008350A4">
      <w:pPr>
        <w:rPr>
          <w:rFonts w:asciiTheme="minorHAnsi" w:hAnsiTheme="minorHAnsi" w:cstheme="minorHAnsi"/>
        </w:rPr>
      </w:pPr>
    </w:p>
    <w:p w14:paraId="38A27BC9" w14:textId="2BBFBE0A" w:rsidR="008350A4" w:rsidRPr="00253057" w:rsidRDefault="00253057">
      <w:pPr>
        <w:pStyle w:val="P68B1DB1-Normal9"/>
      </w:pPr>
      <w:r>
        <w:t>Defence</w:t>
      </w:r>
      <w:r w:rsidR="002D73CB" w:rsidRPr="00253057">
        <w:t xml:space="preserve"> of the thesis topic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38"/>
      </w:tblGrid>
      <w:tr w:rsidR="008350A4" w:rsidRPr="00253057" w14:paraId="2A059100" w14:textId="77777777">
        <w:tc>
          <w:tcPr>
            <w:tcW w:w="1555" w:type="dxa"/>
            <w:shd w:val="clear" w:color="auto" w:fill="auto"/>
          </w:tcPr>
          <w:p w14:paraId="4C738F82" w14:textId="77777777" w:rsidR="008350A4" w:rsidRPr="00253057" w:rsidRDefault="002D73CB">
            <w:pPr>
              <w:pStyle w:val="P68B1DB1-Normal7"/>
            </w:pPr>
            <w:r w:rsidRPr="00253057">
              <w:t>Excellent (5)</w:t>
            </w:r>
          </w:p>
        </w:tc>
        <w:tc>
          <w:tcPr>
            <w:tcW w:w="7938" w:type="dxa"/>
            <w:shd w:val="clear" w:color="auto" w:fill="auto"/>
          </w:tcPr>
          <w:p w14:paraId="08553EA1" w14:textId="596D52C5" w:rsidR="008350A4" w:rsidRPr="00253057" w:rsidRDefault="002D73CB">
            <w:pPr>
              <w:pStyle w:val="P68B1DB1-Normal7"/>
            </w:pPr>
            <w:r w:rsidRPr="00253057">
              <w:t xml:space="preserve">Methods are well chosen, completely justifiably used and most often innovative. Procedures and techniques are written clearly and are easy to follow. When necessary, the paper contains a good description of the location, device diagrams, area maps, etc. The results are well </w:t>
            </w:r>
            <w:r w:rsidR="00253057" w:rsidRPr="00253057">
              <w:t>analysed</w:t>
            </w:r>
            <w:r w:rsidRPr="00253057">
              <w:t>, clearly presented and in full accordance with the set goal of the research.</w:t>
            </w:r>
          </w:p>
          <w:p w14:paraId="49505624" w14:textId="77777777" w:rsidR="008350A4" w:rsidRPr="00253057" w:rsidRDefault="002D73CB">
            <w:pPr>
              <w:pStyle w:val="P68B1DB1-Normal7"/>
            </w:pPr>
            <w:r w:rsidRPr="00253057">
              <w:t xml:space="preserve">The discussion is excellently written and well structured, putting the results in the context of previous research in the international literature. Demonstrates a clear understanding of the significance of the results and/or their limitations and </w:t>
            </w:r>
            <w:r w:rsidRPr="00253057">
              <w:lastRenderedPageBreak/>
              <w:t>weaknesses. Provides some new ideas or interpretations of previous knowledge. The conclusions are concise and elegantly written and fully derive only from the results obtained.</w:t>
            </w:r>
          </w:p>
        </w:tc>
      </w:tr>
      <w:tr w:rsidR="008350A4" w:rsidRPr="00253057" w14:paraId="5F753A88" w14:textId="77777777">
        <w:tc>
          <w:tcPr>
            <w:tcW w:w="1555" w:type="dxa"/>
            <w:shd w:val="clear" w:color="auto" w:fill="auto"/>
          </w:tcPr>
          <w:p w14:paraId="32987262" w14:textId="77777777" w:rsidR="008350A4" w:rsidRPr="00253057" w:rsidRDefault="002D73CB">
            <w:pPr>
              <w:pStyle w:val="P68B1DB1-Normal7"/>
            </w:pPr>
            <w:r w:rsidRPr="00253057">
              <w:lastRenderedPageBreak/>
              <w:t>Very good (4)</w:t>
            </w:r>
          </w:p>
        </w:tc>
        <w:tc>
          <w:tcPr>
            <w:tcW w:w="7938" w:type="dxa"/>
            <w:shd w:val="clear" w:color="auto" w:fill="auto"/>
          </w:tcPr>
          <w:p w14:paraId="1D68FB16" w14:textId="77777777" w:rsidR="008350A4" w:rsidRPr="00253057" w:rsidRDefault="002D73CB">
            <w:pPr>
              <w:pStyle w:val="P68B1DB1-Normal7"/>
            </w:pPr>
            <w:r w:rsidRPr="00253057">
              <w:t xml:space="preserve">The methods correspond to the set goal, are well selected and presented. When necessary, the paper contains a good description of the location, device diagrams, area maps, etc. The results are well and clearly presented with minor omissions. They are in line with the set goal of the research. The discussion recognizes the most significant results of the work and their relationship with previous research in the literature. A logical sequence of results follows and is well structured. The conclusions are clear and well written and derive from the results obtained, but are in part only a repetition of the results. </w:t>
            </w:r>
          </w:p>
        </w:tc>
      </w:tr>
      <w:tr w:rsidR="008350A4" w:rsidRPr="00253057" w14:paraId="3FAB5497" w14:textId="77777777">
        <w:tc>
          <w:tcPr>
            <w:tcW w:w="1555" w:type="dxa"/>
            <w:shd w:val="clear" w:color="auto" w:fill="auto"/>
          </w:tcPr>
          <w:p w14:paraId="2F534E72" w14:textId="77777777" w:rsidR="008350A4" w:rsidRPr="00253057" w:rsidRDefault="002D73CB">
            <w:pPr>
              <w:pStyle w:val="P68B1DB1-Normal7"/>
            </w:pPr>
            <w:r w:rsidRPr="00253057">
              <w:t>Good (3)</w:t>
            </w:r>
          </w:p>
        </w:tc>
        <w:tc>
          <w:tcPr>
            <w:tcW w:w="7938" w:type="dxa"/>
            <w:shd w:val="clear" w:color="auto" w:fill="auto"/>
          </w:tcPr>
          <w:p w14:paraId="29F5397E" w14:textId="77777777" w:rsidR="008350A4" w:rsidRPr="00253057" w:rsidRDefault="002D73CB">
            <w:pPr>
              <w:pStyle w:val="P68B1DB1-Normal7"/>
            </w:pPr>
            <w:r w:rsidRPr="00253057">
              <w:t>Methods of work are well chosen for the most part, with some omissions in the details of their presentation. Figures, diagrams and tables are of somewhat subpar and/or are not quite clearly placed in the context of the research objective. The results are extensive and largely related to the goal of the research. Tables and figures are adequately presented and generally give a good overview of the main results of the work. Some of the more important results are recognized in the discussion, but their placement in a broader context is limited. At least part of the important literature is included in the discussion. The discussion is in some parts just a repetition and enumeration of the results. The conclusions are well written, but their connection with the obtained results is not clearly visible or they are partly not founded on the results or they are for the most part just a repetition of the obtained results.</w:t>
            </w:r>
          </w:p>
        </w:tc>
      </w:tr>
      <w:tr w:rsidR="008350A4" w:rsidRPr="00253057" w14:paraId="606AEAD5" w14:textId="77777777">
        <w:tc>
          <w:tcPr>
            <w:tcW w:w="1555" w:type="dxa"/>
            <w:shd w:val="clear" w:color="auto" w:fill="auto"/>
          </w:tcPr>
          <w:p w14:paraId="2AD8F914" w14:textId="77777777" w:rsidR="008350A4" w:rsidRPr="00253057" w:rsidRDefault="002D73CB">
            <w:pPr>
              <w:pStyle w:val="P68B1DB1-Normal7"/>
            </w:pPr>
            <w:r w:rsidRPr="00253057">
              <w:t>Sufficient (2)</w:t>
            </w:r>
          </w:p>
        </w:tc>
        <w:tc>
          <w:tcPr>
            <w:tcW w:w="7938" w:type="dxa"/>
            <w:shd w:val="clear" w:color="auto" w:fill="auto"/>
          </w:tcPr>
          <w:p w14:paraId="60D82E09" w14:textId="77777777" w:rsidR="008350A4" w:rsidRPr="00253057" w:rsidRDefault="002D73CB">
            <w:pPr>
              <w:pStyle w:val="P68B1DB1-Normal7"/>
            </w:pPr>
            <w:r w:rsidRPr="00253057">
              <w:t>Significant shortcomings in the description of methods and/or methods are not entirely appropriate to achieve the research objective and/or are difficult to understand and vaguely written. The results are presented with obvious omissions, but the basic essence of the research is conveyed. The discussion is mainly a repetition of the results with minimal effort to place the results in a broader context and compare them with the relevant literature. The conclusions have visible shortcomings in connecting them to the results of the work or are mostly just transcribed results of the work.</w:t>
            </w:r>
          </w:p>
        </w:tc>
      </w:tr>
    </w:tbl>
    <w:p w14:paraId="00BFC5E0" w14:textId="77777777" w:rsidR="008350A4" w:rsidRPr="00253057" w:rsidRDefault="008350A4">
      <w:pPr>
        <w:rPr>
          <w:rFonts w:asciiTheme="minorHAnsi" w:hAnsiTheme="minorHAnsi" w:cstheme="minorHAnsi"/>
        </w:rPr>
      </w:pPr>
    </w:p>
    <w:p w14:paraId="5816C358" w14:textId="77777777" w:rsidR="008350A4" w:rsidRPr="00253057" w:rsidRDefault="002D73CB">
      <w:pPr>
        <w:pStyle w:val="P68B1DB1-Normal9"/>
      </w:pPr>
      <w:r w:rsidRPr="00253057">
        <w:t>Graphic and textual design of the thesis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38"/>
      </w:tblGrid>
      <w:tr w:rsidR="008350A4" w:rsidRPr="00253057" w14:paraId="33762310" w14:textId="77777777">
        <w:tc>
          <w:tcPr>
            <w:tcW w:w="1555" w:type="dxa"/>
            <w:shd w:val="clear" w:color="auto" w:fill="auto"/>
          </w:tcPr>
          <w:p w14:paraId="7C50DDCF" w14:textId="77777777" w:rsidR="008350A4" w:rsidRPr="00253057" w:rsidRDefault="002D73CB">
            <w:pPr>
              <w:pStyle w:val="P68B1DB1-Normal7"/>
            </w:pPr>
            <w:r w:rsidRPr="00253057">
              <w:t>Excellent (5)</w:t>
            </w:r>
          </w:p>
        </w:tc>
        <w:tc>
          <w:tcPr>
            <w:tcW w:w="7938" w:type="dxa"/>
            <w:shd w:val="clear" w:color="auto" w:fill="auto"/>
          </w:tcPr>
          <w:p w14:paraId="455A4782" w14:textId="77777777" w:rsidR="008350A4" w:rsidRPr="00253057" w:rsidRDefault="002D73CB">
            <w:pPr>
              <w:pStyle w:val="P68B1DB1-Normal7"/>
            </w:pPr>
            <w:r w:rsidRPr="00253057">
              <w:t>The paper is written entirely in concise, clear and precise language. It does not have any spelling or grammatical errors and uses modern and appropriate professional terminology. Tables and figures are of appropriate dimensions with completely precise legends and markings. All figures and tables taken from other sources are clearly and precisely transferred with reference to the source.</w:t>
            </w:r>
          </w:p>
        </w:tc>
      </w:tr>
      <w:tr w:rsidR="008350A4" w:rsidRPr="00253057" w14:paraId="5E78AC0B" w14:textId="77777777">
        <w:tc>
          <w:tcPr>
            <w:tcW w:w="1555" w:type="dxa"/>
            <w:shd w:val="clear" w:color="auto" w:fill="auto"/>
          </w:tcPr>
          <w:p w14:paraId="562BF8AC" w14:textId="77777777" w:rsidR="008350A4" w:rsidRPr="00253057" w:rsidRDefault="002D73CB">
            <w:pPr>
              <w:pStyle w:val="P68B1DB1-Normal7"/>
            </w:pPr>
            <w:r w:rsidRPr="00253057">
              <w:t>Very good (4)</w:t>
            </w:r>
          </w:p>
        </w:tc>
        <w:tc>
          <w:tcPr>
            <w:tcW w:w="7938" w:type="dxa"/>
            <w:shd w:val="clear" w:color="auto" w:fill="auto"/>
          </w:tcPr>
          <w:p w14:paraId="6FEFD2D8" w14:textId="77777777" w:rsidR="008350A4" w:rsidRPr="00253057" w:rsidRDefault="002D73CB">
            <w:pPr>
              <w:pStyle w:val="P68B1DB1-Normal7"/>
            </w:pPr>
            <w:r w:rsidRPr="00253057">
              <w:t>The thesis is very well written and technically well designed. All figures and tables taken from other sources are clearly and precisely transferred with reference to the source. The work is well and correctly written, but it lacks excellence in detail.</w:t>
            </w:r>
          </w:p>
        </w:tc>
      </w:tr>
      <w:tr w:rsidR="008350A4" w:rsidRPr="00253057" w14:paraId="1C7D0016" w14:textId="77777777">
        <w:tc>
          <w:tcPr>
            <w:tcW w:w="1555" w:type="dxa"/>
            <w:shd w:val="clear" w:color="auto" w:fill="auto"/>
          </w:tcPr>
          <w:p w14:paraId="566CFA56" w14:textId="77777777" w:rsidR="008350A4" w:rsidRPr="00253057" w:rsidRDefault="002D73CB">
            <w:pPr>
              <w:pStyle w:val="P68B1DB1-Normal7"/>
            </w:pPr>
            <w:r w:rsidRPr="00253057">
              <w:t>Good (3)</w:t>
            </w:r>
          </w:p>
        </w:tc>
        <w:tc>
          <w:tcPr>
            <w:tcW w:w="7938" w:type="dxa"/>
            <w:shd w:val="clear" w:color="auto" w:fill="auto"/>
          </w:tcPr>
          <w:p w14:paraId="2DCC9501" w14:textId="77777777" w:rsidR="008350A4" w:rsidRPr="00253057" w:rsidRDefault="002D73CB">
            <w:pPr>
              <w:pStyle w:val="P68B1DB1-Normal7"/>
            </w:pPr>
            <w:r w:rsidRPr="00253057">
              <w:t>Mostly a well and clearly written thesis that uses appropriate professional terminology. Occasional grammatical and spelling errors are present. Figures and tables are generally presented correctly. There are minor problems in the quality of the images or clear indications of the sources of the figures and tables.</w:t>
            </w:r>
          </w:p>
        </w:tc>
      </w:tr>
      <w:tr w:rsidR="008350A4" w:rsidRPr="00253057" w14:paraId="42A907FF" w14:textId="77777777">
        <w:tc>
          <w:tcPr>
            <w:tcW w:w="1555" w:type="dxa"/>
            <w:shd w:val="clear" w:color="auto" w:fill="auto"/>
          </w:tcPr>
          <w:p w14:paraId="027912BB" w14:textId="77777777" w:rsidR="008350A4" w:rsidRPr="00253057" w:rsidRDefault="002D73CB">
            <w:pPr>
              <w:pStyle w:val="P68B1DB1-Normal7"/>
            </w:pPr>
            <w:r w:rsidRPr="00253057">
              <w:t>Sufficient (2)</w:t>
            </w:r>
          </w:p>
        </w:tc>
        <w:tc>
          <w:tcPr>
            <w:tcW w:w="7938" w:type="dxa"/>
            <w:shd w:val="clear" w:color="auto" w:fill="auto"/>
          </w:tcPr>
          <w:p w14:paraId="79D02F07" w14:textId="77777777" w:rsidR="008350A4" w:rsidRPr="00253057" w:rsidRDefault="002D73CB">
            <w:pPr>
              <w:pStyle w:val="P68B1DB1-Normal7"/>
            </w:pPr>
            <w:r w:rsidRPr="00253057">
              <w:t>The language is mostly clear and correct with some incomprehensibility and more frequent omissions in spelling and grammar. The presentation of figures and tables has gaps in quality, comprehensibility and correct citation of sources.</w:t>
            </w:r>
          </w:p>
        </w:tc>
      </w:tr>
    </w:tbl>
    <w:p w14:paraId="69A49421" w14:textId="77777777" w:rsidR="008350A4" w:rsidRPr="00253057" w:rsidRDefault="008350A4">
      <w:pPr>
        <w:rPr>
          <w:rFonts w:asciiTheme="minorHAnsi" w:hAnsiTheme="minorHAnsi" w:cstheme="minorHAnsi"/>
        </w:rPr>
      </w:pPr>
    </w:p>
    <w:p w14:paraId="69D3B5AA" w14:textId="77777777" w:rsidR="008350A4" w:rsidRPr="00253057" w:rsidRDefault="002D73CB">
      <w:pPr>
        <w:pStyle w:val="P68B1DB1-Normal9"/>
      </w:pPr>
      <w:r w:rsidRPr="00253057">
        <w:t>Preparation of the experimental part of the work (evaluated only by the mentor)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38"/>
      </w:tblGrid>
      <w:tr w:rsidR="008350A4" w:rsidRPr="00253057" w14:paraId="2CF2E14A" w14:textId="77777777">
        <w:tc>
          <w:tcPr>
            <w:tcW w:w="1555" w:type="dxa"/>
            <w:shd w:val="clear" w:color="auto" w:fill="auto"/>
          </w:tcPr>
          <w:p w14:paraId="79ED2860" w14:textId="77777777" w:rsidR="008350A4" w:rsidRPr="00253057" w:rsidRDefault="002D73CB">
            <w:pPr>
              <w:pStyle w:val="P68B1DB1-Normal7"/>
            </w:pPr>
            <w:r w:rsidRPr="00253057">
              <w:lastRenderedPageBreak/>
              <w:t>Excellent (5)</w:t>
            </w:r>
          </w:p>
        </w:tc>
        <w:tc>
          <w:tcPr>
            <w:tcW w:w="7938" w:type="dxa"/>
            <w:shd w:val="clear" w:color="auto" w:fill="auto"/>
          </w:tcPr>
          <w:p w14:paraId="1A32E11D" w14:textId="77777777" w:rsidR="008350A4" w:rsidRPr="00253057" w:rsidRDefault="002D73CB">
            <w:pPr>
              <w:pStyle w:val="P68B1DB1-Normal7"/>
            </w:pPr>
            <w:r w:rsidRPr="00253057">
              <w:t xml:space="preserve">The student is very motivated and independent. Independently notices problems and suggests their solution. The student organizes the time perfectly and makes the most of it. The student engages in critical discussion during the drafting of the thesis and adopts suggestions well. </w:t>
            </w:r>
          </w:p>
        </w:tc>
      </w:tr>
      <w:tr w:rsidR="008350A4" w:rsidRPr="00253057" w14:paraId="6204026E" w14:textId="77777777">
        <w:tc>
          <w:tcPr>
            <w:tcW w:w="1555" w:type="dxa"/>
            <w:shd w:val="clear" w:color="auto" w:fill="auto"/>
          </w:tcPr>
          <w:p w14:paraId="7CB99FDB" w14:textId="77777777" w:rsidR="008350A4" w:rsidRPr="00253057" w:rsidRDefault="002D73CB">
            <w:pPr>
              <w:pStyle w:val="P68B1DB1-Normal7"/>
            </w:pPr>
            <w:r w:rsidRPr="00253057">
              <w:t>Very good (4)</w:t>
            </w:r>
          </w:p>
        </w:tc>
        <w:tc>
          <w:tcPr>
            <w:tcW w:w="7938" w:type="dxa"/>
            <w:shd w:val="clear" w:color="auto" w:fill="auto"/>
          </w:tcPr>
          <w:p w14:paraId="78369BCD" w14:textId="77777777" w:rsidR="008350A4" w:rsidRPr="00253057" w:rsidRDefault="002D73CB">
            <w:pPr>
              <w:pStyle w:val="P68B1DB1-Normal7"/>
            </w:pPr>
            <w:r w:rsidRPr="00253057">
              <w:t>The student received significant assistance in drafting the thesis, but showed the ability to learn from suggestions, further develop the ideas obtained and modify the experimental research.</w:t>
            </w:r>
          </w:p>
        </w:tc>
      </w:tr>
      <w:tr w:rsidR="008350A4" w:rsidRPr="00253057" w14:paraId="5D4005AD" w14:textId="77777777">
        <w:tc>
          <w:tcPr>
            <w:tcW w:w="1555" w:type="dxa"/>
            <w:shd w:val="clear" w:color="auto" w:fill="auto"/>
          </w:tcPr>
          <w:p w14:paraId="4EDE12A6" w14:textId="77777777" w:rsidR="008350A4" w:rsidRPr="00253057" w:rsidRDefault="002D73CB">
            <w:pPr>
              <w:pStyle w:val="P68B1DB1-Normal7"/>
            </w:pPr>
            <w:r w:rsidRPr="00253057">
              <w:t>Good (3)</w:t>
            </w:r>
          </w:p>
        </w:tc>
        <w:tc>
          <w:tcPr>
            <w:tcW w:w="7938" w:type="dxa"/>
            <w:shd w:val="clear" w:color="auto" w:fill="auto"/>
          </w:tcPr>
          <w:p w14:paraId="387E383B" w14:textId="77777777" w:rsidR="008350A4" w:rsidRPr="00253057" w:rsidRDefault="002D73CB">
            <w:pPr>
              <w:pStyle w:val="P68B1DB1-Normal7"/>
            </w:pPr>
            <w:r w:rsidRPr="00253057">
              <w:t>The student needs clear instructions and help in drafting the thesis, but gradually develops the necessary skills.</w:t>
            </w:r>
          </w:p>
        </w:tc>
      </w:tr>
      <w:tr w:rsidR="008350A4" w:rsidRPr="00253057" w14:paraId="7E0F104E" w14:textId="77777777">
        <w:tc>
          <w:tcPr>
            <w:tcW w:w="1555" w:type="dxa"/>
            <w:shd w:val="clear" w:color="auto" w:fill="auto"/>
          </w:tcPr>
          <w:p w14:paraId="7C269A4E" w14:textId="77777777" w:rsidR="008350A4" w:rsidRPr="00253057" w:rsidRDefault="002D73CB">
            <w:pPr>
              <w:pStyle w:val="P68B1DB1-Normal7"/>
            </w:pPr>
            <w:r w:rsidRPr="00253057">
              <w:t>Sufficient (2)</w:t>
            </w:r>
          </w:p>
        </w:tc>
        <w:tc>
          <w:tcPr>
            <w:tcW w:w="7938" w:type="dxa"/>
            <w:shd w:val="clear" w:color="auto" w:fill="auto"/>
          </w:tcPr>
          <w:p w14:paraId="6FFAA815" w14:textId="77777777" w:rsidR="008350A4" w:rsidRPr="00253057" w:rsidRDefault="002D73CB">
            <w:pPr>
              <w:pStyle w:val="P68B1DB1-Normal7"/>
            </w:pPr>
            <w:r w:rsidRPr="00253057">
              <w:t>The student needs repeated instructions and help many times. The student generally finds it difficult to take initiative and does not rely on personal capabilities.</w:t>
            </w:r>
          </w:p>
        </w:tc>
      </w:tr>
    </w:tbl>
    <w:p w14:paraId="22F18915" w14:textId="77777777" w:rsidR="008350A4" w:rsidRPr="00253057" w:rsidRDefault="008350A4">
      <w:pPr>
        <w:rPr>
          <w:rFonts w:asciiTheme="minorHAnsi" w:hAnsiTheme="minorHAnsi" w:cstheme="minorHAnsi"/>
        </w:rPr>
      </w:pPr>
    </w:p>
    <w:p w14:paraId="2724B123" w14:textId="77777777" w:rsidR="008350A4" w:rsidRPr="00253057" w:rsidRDefault="002D73CB">
      <w:pPr>
        <w:pStyle w:val="P68B1DB1-Normal9"/>
      </w:pPr>
      <w:r w:rsidRPr="00253057">
        <w:t>Defence of the thesis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8350A4" w:rsidRPr="00253057" w14:paraId="0F61FDA2" w14:textId="77777777">
        <w:tc>
          <w:tcPr>
            <w:tcW w:w="1696" w:type="dxa"/>
            <w:shd w:val="clear" w:color="auto" w:fill="auto"/>
          </w:tcPr>
          <w:p w14:paraId="45AC62A2" w14:textId="77777777" w:rsidR="008350A4" w:rsidRPr="00253057" w:rsidRDefault="002D73CB">
            <w:pPr>
              <w:pStyle w:val="P68B1DB1-Normal7"/>
            </w:pPr>
            <w:r w:rsidRPr="00253057">
              <w:t>Excellent (5)</w:t>
            </w:r>
          </w:p>
        </w:tc>
        <w:tc>
          <w:tcPr>
            <w:tcW w:w="7797" w:type="dxa"/>
            <w:shd w:val="clear" w:color="auto" w:fill="auto"/>
          </w:tcPr>
          <w:p w14:paraId="0150AF4E" w14:textId="77777777" w:rsidR="008350A4" w:rsidRPr="00253057" w:rsidRDefault="002D73CB">
            <w:pPr>
              <w:pStyle w:val="P68B1DB1-Normal7"/>
            </w:pPr>
            <w:r w:rsidRPr="00253057">
              <w:t>The presentation is excellently structured with a short introduction that lays the groundwork for explaining the goals and purposes of the research. The methods are clearly and concisely presented. The choice of the presented results is completely justified, and the conclusions drawn are clearly and unambiguously derived from the presented results. In answering the questions, the student shows complete knowledge of the broader context of the topic and critically and argumentatively defends the methodology used and the conclusions drawn. The student has excellent communication skills and easily presents the results and participates in the discussion.</w:t>
            </w:r>
          </w:p>
        </w:tc>
      </w:tr>
      <w:tr w:rsidR="008350A4" w:rsidRPr="00253057" w14:paraId="07334C3B" w14:textId="77777777">
        <w:tc>
          <w:tcPr>
            <w:tcW w:w="1696" w:type="dxa"/>
            <w:shd w:val="clear" w:color="auto" w:fill="auto"/>
          </w:tcPr>
          <w:p w14:paraId="3D4BEF78" w14:textId="77777777" w:rsidR="008350A4" w:rsidRPr="00253057" w:rsidRDefault="002D73CB">
            <w:pPr>
              <w:pStyle w:val="P68B1DB1-Normal7"/>
            </w:pPr>
            <w:r w:rsidRPr="00253057">
              <w:t>Very good (4)</w:t>
            </w:r>
          </w:p>
        </w:tc>
        <w:tc>
          <w:tcPr>
            <w:tcW w:w="7797" w:type="dxa"/>
            <w:shd w:val="clear" w:color="auto" w:fill="auto"/>
          </w:tcPr>
          <w:p w14:paraId="252E95BD" w14:textId="77777777" w:rsidR="008350A4" w:rsidRPr="00253057" w:rsidRDefault="002D73CB">
            <w:pPr>
              <w:pStyle w:val="P68B1DB1-Normal7"/>
            </w:pPr>
            <w:r w:rsidRPr="00253057">
              <w:t>A very good presentation that covers all the most important results, research methodology and clearly draws conclusions from the presented results. The student has very good communication skills, fluently presents the results and successfully participates in the discussion.</w:t>
            </w:r>
          </w:p>
        </w:tc>
      </w:tr>
      <w:tr w:rsidR="008350A4" w:rsidRPr="00253057" w14:paraId="37286BA7" w14:textId="77777777">
        <w:tc>
          <w:tcPr>
            <w:tcW w:w="1696" w:type="dxa"/>
            <w:shd w:val="clear" w:color="auto" w:fill="auto"/>
          </w:tcPr>
          <w:p w14:paraId="56001B5F" w14:textId="77777777" w:rsidR="008350A4" w:rsidRPr="00253057" w:rsidRDefault="002D73CB">
            <w:pPr>
              <w:pStyle w:val="P68B1DB1-Normal7"/>
            </w:pPr>
            <w:r w:rsidRPr="00253057">
              <w:t>Good (3)</w:t>
            </w:r>
          </w:p>
        </w:tc>
        <w:tc>
          <w:tcPr>
            <w:tcW w:w="7797" w:type="dxa"/>
            <w:shd w:val="clear" w:color="auto" w:fill="auto"/>
          </w:tcPr>
          <w:p w14:paraId="5D26DE3B" w14:textId="77777777" w:rsidR="008350A4" w:rsidRPr="00253057" w:rsidRDefault="002D73CB">
            <w:pPr>
              <w:pStyle w:val="P68B1DB1-Normal7"/>
            </w:pPr>
            <w:r w:rsidRPr="00253057">
              <w:t>The presentation is made correctly with all the necessary parts, but it is not quite well balanced. The introduction may be too long and unrelated to research. The results may be presented a little too extensively or some important results may be omitted or insufficiently clearly presented. The student is capable of argumentative and critical discussion, but lacks a deeper insight into the broader context of the research or the ability to clearly see the meaning of the results and to connect the conclusions with the results.</w:t>
            </w:r>
          </w:p>
        </w:tc>
      </w:tr>
      <w:tr w:rsidR="008350A4" w:rsidRPr="00253057" w14:paraId="25ECD71F" w14:textId="77777777">
        <w:tc>
          <w:tcPr>
            <w:tcW w:w="1696" w:type="dxa"/>
            <w:shd w:val="clear" w:color="auto" w:fill="auto"/>
          </w:tcPr>
          <w:p w14:paraId="24B6C6ED" w14:textId="77777777" w:rsidR="008350A4" w:rsidRPr="00253057" w:rsidRDefault="002D73CB">
            <w:pPr>
              <w:pStyle w:val="P68B1DB1-Normal7"/>
            </w:pPr>
            <w:r w:rsidRPr="00253057">
              <w:t>Sufficient (2)</w:t>
            </w:r>
          </w:p>
        </w:tc>
        <w:tc>
          <w:tcPr>
            <w:tcW w:w="7797" w:type="dxa"/>
            <w:shd w:val="clear" w:color="auto" w:fill="auto"/>
          </w:tcPr>
          <w:p w14:paraId="12FA4319" w14:textId="77777777" w:rsidR="008350A4" w:rsidRPr="00253057" w:rsidRDefault="002D73CB">
            <w:pPr>
              <w:pStyle w:val="P68B1DB1-Normal7"/>
            </w:pPr>
            <w:r w:rsidRPr="00253057">
              <w:t>The presentation has several unnecessary or unclear parts, and some important parts are insufficiently clearly presented or missing. Too many results were presented or some important results were omitted. The student understands and to some extent connects the essential parts of the research, but generally lacks the understanding and the ability to critically judge the results obtained and to defend the results of the work with arguments.</w:t>
            </w:r>
          </w:p>
        </w:tc>
      </w:tr>
      <w:tr w:rsidR="008350A4" w:rsidRPr="00253057" w14:paraId="3B169818" w14:textId="77777777">
        <w:tc>
          <w:tcPr>
            <w:tcW w:w="1696" w:type="dxa"/>
            <w:shd w:val="clear" w:color="auto" w:fill="auto"/>
          </w:tcPr>
          <w:p w14:paraId="0A058D37" w14:textId="77777777" w:rsidR="008350A4" w:rsidRPr="00253057" w:rsidRDefault="002D73CB">
            <w:pPr>
              <w:pStyle w:val="P68B1DB1-Normal7"/>
            </w:pPr>
            <w:r w:rsidRPr="00253057">
              <w:t>Insufficient (1)</w:t>
            </w:r>
          </w:p>
        </w:tc>
        <w:tc>
          <w:tcPr>
            <w:tcW w:w="7797" w:type="dxa"/>
            <w:shd w:val="clear" w:color="auto" w:fill="auto"/>
          </w:tcPr>
          <w:p w14:paraId="12073F5D" w14:textId="77777777" w:rsidR="008350A4" w:rsidRPr="00253057" w:rsidRDefault="002D73CB">
            <w:pPr>
              <w:pStyle w:val="P68B1DB1-Normal7"/>
            </w:pPr>
            <w:r w:rsidRPr="00253057">
              <w:t>The presentation is very incomprehensible, important parts are missing, and the student has significant difficulty conveying information about the conducted work and the obtained results. The student fails to answer questions or participate in an argumentative discussion of the results and conclusions of the thesis.</w:t>
            </w:r>
          </w:p>
        </w:tc>
      </w:tr>
    </w:tbl>
    <w:p w14:paraId="6CD5AB3B" w14:textId="77777777" w:rsidR="008350A4" w:rsidRPr="00253057" w:rsidRDefault="008350A4">
      <w:pPr>
        <w:spacing w:before="100" w:beforeAutospacing="1" w:after="100" w:afterAutospacing="1" w:line="276" w:lineRule="auto"/>
        <w:jc w:val="both"/>
        <w:rPr>
          <w:rFonts w:asciiTheme="minorHAnsi" w:hAnsiTheme="minorHAnsi" w:cstheme="minorHAnsi"/>
          <w:sz w:val="22"/>
        </w:rPr>
      </w:pPr>
    </w:p>
    <w:p w14:paraId="5C16E075" w14:textId="327DEB97" w:rsidR="008350A4" w:rsidRPr="00253057" w:rsidRDefault="002D73CB">
      <w:pPr>
        <w:pStyle w:val="P68B1DB1-Normal7"/>
        <w:spacing w:before="100" w:beforeAutospacing="1" w:after="100" w:afterAutospacing="1" w:line="276" w:lineRule="auto"/>
        <w:jc w:val="both"/>
      </w:pPr>
      <w:r w:rsidRPr="00253057">
        <w:t xml:space="preserve">After the </w:t>
      </w:r>
      <w:r w:rsidR="00253057">
        <w:t>defence</w:t>
      </w:r>
      <w:r w:rsidR="00CE6CD4">
        <w:t xml:space="preserve"> of the thesis, the P</w:t>
      </w:r>
      <w:r w:rsidRPr="00253057">
        <w:t xml:space="preserve">resident of the </w:t>
      </w:r>
      <w:r w:rsidR="00CE6CD4">
        <w:t>Academic</w:t>
      </w:r>
      <w:r w:rsidRPr="00253057">
        <w:t xml:space="preserve"> Committee asks the audience and applicants to leave the room and the committee members independently evaluate the </w:t>
      </w:r>
      <w:r w:rsidR="00253057">
        <w:t>defence</w:t>
      </w:r>
      <w:r w:rsidRPr="00253057">
        <w:t xml:space="preserve"> of the thesis according to the criteria of the </w:t>
      </w:r>
      <w:r w:rsidR="00253057">
        <w:t>Defence</w:t>
      </w:r>
      <w:r w:rsidRPr="00253057">
        <w:t xml:space="preserve"> of the thesis in their forms OB-US-15 (01-04) for evaluation. In case of a negative </w:t>
      </w:r>
      <w:r w:rsidRPr="00253057">
        <w:lastRenderedPageBreak/>
        <w:t xml:space="preserve">assessment of the thesis </w:t>
      </w:r>
      <w:r w:rsidR="00253057">
        <w:t>defence</w:t>
      </w:r>
      <w:r w:rsidRPr="00253057">
        <w:t xml:space="preserve">, the </w:t>
      </w:r>
      <w:r w:rsidR="00253057">
        <w:t>defence</w:t>
      </w:r>
      <w:r w:rsidRPr="00253057">
        <w:t xml:space="preserve"> procedure is repeated.</w:t>
      </w:r>
    </w:p>
    <w:p w14:paraId="74ADC33D" w14:textId="57463C62" w:rsidR="008350A4" w:rsidRPr="00253057" w:rsidRDefault="002D73CB">
      <w:pPr>
        <w:pStyle w:val="P68B1DB1-Normal7"/>
        <w:spacing w:before="100" w:beforeAutospacing="1" w:after="100" w:afterAutospacing="1" w:line="276" w:lineRule="auto"/>
        <w:jc w:val="both"/>
      </w:pPr>
      <w:r w:rsidRPr="00253057">
        <w:t xml:space="preserve">The </w:t>
      </w:r>
      <w:r w:rsidR="00CE6CD4">
        <w:t>P</w:t>
      </w:r>
      <w:r w:rsidR="00253057">
        <w:t>resident</w:t>
      </w:r>
      <w:r w:rsidR="00CE6CD4">
        <w:t xml:space="preserve"> of the Academic C</w:t>
      </w:r>
      <w:r w:rsidRPr="00253057">
        <w:t>ommittee</w:t>
      </w:r>
      <w:r w:rsidR="00CE6CD4">
        <w:t xml:space="preserve"> (or substitute member if substituting for the President of the Academic Committee)</w:t>
      </w:r>
      <w:r w:rsidRPr="00253057">
        <w:t xml:space="preserve"> calculates the mean value of all 13 grades and enters it as an integer in the form OB-US-15-</w:t>
      </w:r>
      <w:r w:rsidR="00CE6CD4">
        <w:t>2-</w:t>
      </w:r>
      <w:r w:rsidRPr="00253057">
        <w:t>02</w:t>
      </w:r>
      <w:r w:rsidR="00CE6CD4">
        <w:t xml:space="preserve"> (OB-US-15-4-02)</w:t>
      </w:r>
      <w:r w:rsidRPr="00253057">
        <w:t>. The members of the</w:t>
      </w:r>
      <w:r w:rsidR="00CE6CD4">
        <w:t xml:space="preserve"> Academic </w:t>
      </w:r>
      <w:r w:rsidRPr="00253057">
        <w:t>Committee explai</w:t>
      </w:r>
      <w:r w:rsidR="00CE6CD4">
        <w:t>n all their assessments to the P</w:t>
      </w:r>
      <w:r w:rsidRPr="00253057">
        <w:t xml:space="preserve">resident of the </w:t>
      </w:r>
      <w:r w:rsidR="00CE6CD4">
        <w:t xml:space="preserve">Academic </w:t>
      </w:r>
      <w:r w:rsidRPr="00253057">
        <w:t>Committee.</w:t>
      </w:r>
    </w:p>
    <w:p w14:paraId="4927FA17" w14:textId="6180F6C4" w:rsidR="008350A4" w:rsidRPr="00253057" w:rsidRDefault="002D73CB">
      <w:pPr>
        <w:pStyle w:val="P68B1DB1-Normal7"/>
        <w:spacing w:before="100" w:beforeAutospacing="1" w:after="100" w:afterAutospacing="1" w:line="276" w:lineRule="auto"/>
        <w:jc w:val="both"/>
      </w:pPr>
      <w:r w:rsidRPr="00253057">
        <w:t xml:space="preserve">The </w:t>
      </w:r>
      <w:r w:rsidR="00CE6CD4">
        <w:t>P</w:t>
      </w:r>
      <w:r w:rsidRPr="00253057">
        <w:t xml:space="preserve">resident first invites only the candidate to the </w:t>
      </w:r>
      <w:r w:rsidR="00253057">
        <w:t>defence</w:t>
      </w:r>
      <w:r w:rsidRPr="00253057">
        <w:t xml:space="preserve"> room and informs the candidate before the </w:t>
      </w:r>
      <w:r w:rsidR="00CE6CD4">
        <w:t xml:space="preserve">Academic </w:t>
      </w:r>
      <w:r w:rsidRPr="00253057">
        <w:t xml:space="preserve">Committee of the evaluation of the thesis and explains the main reasons on the basis of which the assessment was made, without stating the grades given by individual members of the </w:t>
      </w:r>
      <w:r w:rsidR="00CE6CD4">
        <w:t xml:space="preserve">Academic </w:t>
      </w:r>
      <w:r w:rsidRPr="00253057">
        <w:t xml:space="preserve">Committee. </w:t>
      </w:r>
    </w:p>
    <w:p w14:paraId="1DB212CF" w14:textId="4DFA1B5B" w:rsidR="008350A4" w:rsidRPr="00253057" w:rsidRDefault="00CE6CD4">
      <w:pPr>
        <w:pStyle w:val="P68B1DB1-Normal7"/>
        <w:spacing w:before="100" w:beforeAutospacing="1" w:after="100" w:afterAutospacing="1" w:line="276" w:lineRule="auto"/>
        <w:jc w:val="both"/>
      </w:pPr>
      <w:r>
        <w:t>The P</w:t>
      </w:r>
      <w:r w:rsidR="002D73CB" w:rsidRPr="00253057">
        <w:t xml:space="preserve">resident then invites the audience of the diploma thesis defence and ceremoniously closes the </w:t>
      </w:r>
      <w:r w:rsidR="00253057">
        <w:t>defence</w:t>
      </w:r>
      <w:r w:rsidR="002D73CB" w:rsidRPr="00253057">
        <w:t xml:space="preserve"> procedure in front of them without stating the grade of the diploma thesis. </w:t>
      </w:r>
    </w:p>
    <w:sectPr w:rsidR="008350A4" w:rsidRPr="00253057">
      <w:headerReference w:type="default" r:id="rId7"/>
      <w:headerReference w:type="first" r:id="rId8"/>
      <w:footerReference w:type="first" r:id="rId9"/>
      <w:pgSz w:w="11907" w:h="16840" w:code="9"/>
      <w:pgMar w:top="1309" w:right="851" w:bottom="567" w:left="1418" w:header="720" w:footer="72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F2445" w14:textId="77777777" w:rsidR="0008735D" w:rsidRDefault="0008735D">
      <w:r>
        <w:separator/>
      </w:r>
    </w:p>
  </w:endnote>
  <w:endnote w:type="continuationSeparator" w:id="0">
    <w:p w14:paraId="5E9A1741" w14:textId="77777777" w:rsidR="0008735D" w:rsidRDefault="0008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0D36" w14:textId="77777777" w:rsidR="008350A4" w:rsidRDefault="002D73CB">
    <w:pPr>
      <w:pStyle w:val="Footer"/>
      <w:jc w:val="center"/>
    </w:pPr>
    <w:r>
      <w:t xml:space="preserve">Page </w:t>
    </w:r>
    <w:r>
      <w:rPr>
        <w:b/>
      </w:rPr>
      <w:fldChar w:fldCharType="begin"/>
    </w:r>
    <w:r>
      <w:rPr>
        <w:b/>
      </w:rPr>
      <w:instrText>PAGE</w:instrText>
    </w:r>
    <w:r>
      <w:rPr>
        <w:b/>
      </w:rPr>
      <w:fldChar w:fldCharType="separate"/>
    </w:r>
    <w:r>
      <w:rPr>
        <w:b/>
      </w:rPr>
      <w:t>1</w:t>
    </w:r>
    <w:r>
      <w:rPr>
        <w:b/>
      </w:rPr>
      <w:fldChar w:fldCharType="end"/>
    </w:r>
    <w:r>
      <w:t xml:space="preserve"> of </w:t>
    </w:r>
    <w:r>
      <w:rPr>
        <w:b/>
      </w:rPr>
      <w:fldChar w:fldCharType="begin"/>
    </w:r>
    <w:r>
      <w:rPr>
        <w:b/>
      </w:rPr>
      <w:instrText>NUMPAGES</w:instrText>
    </w:r>
    <w:r>
      <w:rPr>
        <w:b/>
      </w:rPr>
      <w:fldChar w:fldCharType="separate"/>
    </w:r>
    <w:r>
      <w:rPr>
        <w:b/>
      </w:rPr>
      <w:t>3</w:t>
    </w:r>
    <w:r>
      <w:rPr>
        <w:b/>
      </w:rPr>
      <w:fldChar w:fldCharType="end"/>
    </w:r>
  </w:p>
  <w:p w14:paraId="105D879E" w14:textId="77777777" w:rsidR="008350A4" w:rsidRDefault="00835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04FF2" w14:textId="77777777" w:rsidR="0008735D" w:rsidRDefault="0008735D">
      <w:r>
        <w:separator/>
      </w:r>
    </w:p>
  </w:footnote>
  <w:footnote w:type="continuationSeparator" w:id="0">
    <w:p w14:paraId="0A3BEE61" w14:textId="77777777" w:rsidR="0008735D" w:rsidRDefault="00087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80" w:type="dxa"/>
        <w:right w:w="80" w:type="dxa"/>
      </w:tblCellMar>
      <w:tblLook w:val="0000" w:firstRow="0" w:lastRow="0" w:firstColumn="0" w:lastColumn="0" w:noHBand="0" w:noVBand="0"/>
    </w:tblPr>
    <w:tblGrid>
      <w:gridCol w:w="2961"/>
      <w:gridCol w:w="3599"/>
      <w:gridCol w:w="1157"/>
      <w:gridCol w:w="1891"/>
    </w:tblGrid>
    <w:tr w:rsidR="008350A4" w14:paraId="2041CC01" w14:textId="77777777">
      <w:trPr>
        <w:cantSplit/>
        <w:trHeight w:val="495"/>
      </w:trPr>
      <w:tc>
        <w:tcPr>
          <w:tcW w:w="1541" w:type="pct"/>
          <w:vMerge w:val="restart"/>
        </w:tcPr>
        <w:p w14:paraId="22875408" w14:textId="5DAD1D42" w:rsidR="008350A4" w:rsidRDefault="002D73CB">
          <w:pPr>
            <w:pStyle w:val="P68B1DB1-Normal5"/>
            <w:rPr>
              <w:sz w:val="28"/>
            </w:rPr>
          </w:pPr>
          <w:r>
            <w:rPr>
              <w:noProof/>
              <w:lang w:val="hr-HR"/>
            </w:rPr>
            <w:drawing>
              <wp:inline distT="0" distB="0" distL="0" distR="0" wp14:anchorId="51FE4999" wp14:editId="235A58B6">
                <wp:extent cx="1628775" cy="876300"/>
                <wp:effectExtent l="0" t="0" r="0" b="0"/>
                <wp:docPr id="2" name="Picture 2" descr="pbf-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f-hr"/>
                        <pic:cNvPicPr>
                          <a:picLocks noChangeAspect="1" noChangeArrowheads="1"/>
                        </pic:cNvPicPr>
                      </pic:nvPicPr>
                      <pic:blipFill>
                        <a:blip r:embed="rId1">
                          <a:extLst>
                            <a:ext uri="{28A0092B-C50C-407E-A947-70E740481C1C}">
                              <a14:useLocalDpi xmlns:a14="http://schemas.microsoft.com/office/drawing/2010/main" val="0"/>
                            </a:ext>
                          </a:extLst>
                        </a:blip>
                        <a:srcRect t="19531" b="20313"/>
                        <a:stretch>
                          <a:fillRect/>
                        </a:stretch>
                      </pic:blipFill>
                      <pic:spPr bwMode="auto">
                        <a:xfrm>
                          <a:off x="0" y="0"/>
                          <a:ext cx="1628775" cy="876300"/>
                        </a:xfrm>
                        <a:prstGeom prst="rect">
                          <a:avLst/>
                        </a:prstGeom>
                        <a:noFill/>
                        <a:ln>
                          <a:noFill/>
                        </a:ln>
                      </pic:spPr>
                    </pic:pic>
                  </a:graphicData>
                </a:graphic>
              </wp:inline>
            </w:drawing>
          </w:r>
        </w:p>
      </w:tc>
      <w:tc>
        <w:tcPr>
          <w:tcW w:w="1873" w:type="pct"/>
          <w:vMerge w:val="restart"/>
          <w:tcBorders>
            <w:right w:val="single" w:sz="2" w:space="0" w:color="auto"/>
          </w:tcBorders>
        </w:tcPr>
        <w:p w14:paraId="3CAF8030" w14:textId="11607713" w:rsidR="008350A4" w:rsidRDefault="002D73CB">
          <w:pPr>
            <w:pStyle w:val="P68B1DB1-Heading113"/>
            <w:jc w:val="center"/>
          </w:pPr>
          <w:r>
            <w:t xml:space="preserve">Work instruction for the members of the </w:t>
          </w:r>
          <w:r w:rsidR="00316F86" w:rsidRPr="00316F86">
            <w:t>Academic Committee</w:t>
          </w:r>
          <w:r>
            <w:t xml:space="preserve"> for the evaluation of diploma thes</w:t>
          </w:r>
          <w:r w:rsidR="00E11BF2">
            <w:t>i</w:t>
          </w:r>
          <w:r>
            <w:t>s</w:t>
          </w:r>
        </w:p>
      </w:tc>
      <w:tc>
        <w:tcPr>
          <w:tcW w:w="1586" w:type="pct"/>
          <w:gridSpan w:val="2"/>
          <w:tcBorders>
            <w:left w:val="single" w:sz="2" w:space="0" w:color="auto"/>
          </w:tcBorders>
          <w:vAlign w:val="center"/>
        </w:tcPr>
        <w:p w14:paraId="33D57DA4" w14:textId="52E6512E" w:rsidR="008350A4" w:rsidRDefault="002D73CB">
          <w:pPr>
            <w:pStyle w:val="P68B1DB1-Heading314"/>
            <w:spacing w:before="0"/>
            <w:jc w:val="right"/>
          </w:pPr>
          <w:r>
            <w:t>Code: RU-US-1</w:t>
          </w:r>
          <w:r w:rsidR="00316F86">
            <w:t>-02</w:t>
          </w:r>
        </w:p>
      </w:tc>
    </w:tr>
    <w:tr w:rsidR="008350A4" w14:paraId="2BFC95F1" w14:textId="77777777">
      <w:trPr>
        <w:cantSplit/>
        <w:trHeight w:val="495"/>
      </w:trPr>
      <w:tc>
        <w:tcPr>
          <w:tcW w:w="1541" w:type="pct"/>
          <w:vMerge/>
        </w:tcPr>
        <w:p w14:paraId="173C0A86" w14:textId="77777777" w:rsidR="008350A4" w:rsidRDefault="008350A4">
          <w:pPr>
            <w:rPr>
              <w:rFonts w:ascii="Calibri" w:hAnsi="Calibri" w:cs="Calibri"/>
            </w:rPr>
          </w:pPr>
        </w:p>
      </w:tc>
      <w:tc>
        <w:tcPr>
          <w:tcW w:w="1873" w:type="pct"/>
          <w:vMerge/>
          <w:tcBorders>
            <w:right w:val="single" w:sz="2" w:space="0" w:color="auto"/>
          </w:tcBorders>
        </w:tcPr>
        <w:p w14:paraId="756C6715" w14:textId="77777777" w:rsidR="008350A4" w:rsidRDefault="008350A4">
          <w:pPr>
            <w:pStyle w:val="Heading3"/>
            <w:spacing w:before="0"/>
            <w:rPr>
              <w:rFonts w:ascii="Calibri" w:hAnsi="Calibri" w:cs="Calibri"/>
              <w:color w:val="auto"/>
            </w:rPr>
          </w:pPr>
        </w:p>
      </w:tc>
      <w:tc>
        <w:tcPr>
          <w:tcW w:w="602" w:type="pct"/>
          <w:tcBorders>
            <w:left w:val="single" w:sz="2" w:space="0" w:color="auto"/>
            <w:right w:val="single" w:sz="2" w:space="0" w:color="auto"/>
          </w:tcBorders>
          <w:vAlign w:val="center"/>
        </w:tcPr>
        <w:p w14:paraId="5ABB7781" w14:textId="1D896664" w:rsidR="008350A4" w:rsidRDefault="00CE6CD4">
          <w:pPr>
            <w:pStyle w:val="P68B1DB1-Heading314"/>
            <w:spacing w:before="0"/>
          </w:pPr>
          <w:r>
            <w:t>Revision: 2</w:t>
          </w:r>
        </w:p>
      </w:tc>
      <w:tc>
        <w:tcPr>
          <w:tcW w:w="984" w:type="pct"/>
          <w:tcBorders>
            <w:left w:val="single" w:sz="2" w:space="0" w:color="auto"/>
          </w:tcBorders>
          <w:vAlign w:val="center"/>
        </w:tcPr>
        <w:p w14:paraId="64E478D6" w14:textId="6B9077D2" w:rsidR="008350A4" w:rsidRDefault="002D73CB" w:rsidP="00CE6CD4">
          <w:pPr>
            <w:pStyle w:val="P68B1DB1-Heading315"/>
            <w:spacing w:before="0"/>
            <w:rPr>
              <w:rFonts w:ascii="Calibri" w:hAnsi="Calibri" w:cs="Calibri"/>
            </w:rPr>
          </w:pPr>
          <w:r>
            <w:rPr>
              <w:rFonts w:ascii="Calibri" w:hAnsi="Calibri" w:cs="Calibri"/>
            </w:rPr>
            <w:t xml:space="preserve">Date: </w:t>
          </w:r>
          <w:r w:rsidR="00CE6CD4">
            <w:rPr>
              <w:rFonts w:asciiTheme="minorHAnsi" w:hAnsiTheme="minorHAnsi" w:cstheme="minorHAnsi"/>
            </w:rPr>
            <w:t>31.08</w:t>
          </w:r>
          <w:r w:rsidR="00316F86">
            <w:rPr>
              <w:rFonts w:asciiTheme="minorHAnsi" w:hAnsiTheme="minorHAnsi" w:cstheme="minorHAnsi"/>
            </w:rPr>
            <w:t>.</w:t>
          </w:r>
          <w:r w:rsidR="00CE6CD4">
            <w:rPr>
              <w:rFonts w:asciiTheme="minorHAnsi" w:hAnsiTheme="minorHAnsi" w:cstheme="minorHAnsi"/>
            </w:rPr>
            <w:t>2023.</w:t>
          </w:r>
        </w:p>
      </w:tc>
    </w:tr>
    <w:tr w:rsidR="008350A4" w14:paraId="2F7ACBD3" w14:textId="77777777">
      <w:trPr>
        <w:cantSplit/>
        <w:trHeight w:val="495"/>
      </w:trPr>
      <w:tc>
        <w:tcPr>
          <w:tcW w:w="1541" w:type="pct"/>
          <w:vMerge/>
        </w:tcPr>
        <w:p w14:paraId="1410FD1E" w14:textId="77777777" w:rsidR="008350A4" w:rsidRDefault="008350A4">
          <w:pPr>
            <w:rPr>
              <w:rFonts w:ascii="Calibri" w:hAnsi="Calibri" w:cs="Calibri"/>
              <w:b/>
            </w:rPr>
          </w:pPr>
        </w:p>
      </w:tc>
      <w:tc>
        <w:tcPr>
          <w:tcW w:w="1873" w:type="pct"/>
          <w:vMerge/>
          <w:tcBorders>
            <w:right w:val="single" w:sz="2" w:space="0" w:color="auto"/>
          </w:tcBorders>
        </w:tcPr>
        <w:p w14:paraId="6ACB3513" w14:textId="77777777" w:rsidR="008350A4" w:rsidRDefault="008350A4">
          <w:pPr>
            <w:pStyle w:val="Heading3"/>
            <w:spacing w:before="0"/>
            <w:rPr>
              <w:rFonts w:ascii="Calibri" w:hAnsi="Calibri" w:cs="Calibri"/>
              <w:color w:val="auto"/>
            </w:rPr>
          </w:pPr>
        </w:p>
      </w:tc>
      <w:tc>
        <w:tcPr>
          <w:tcW w:w="1586" w:type="pct"/>
          <w:gridSpan w:val="2"/>
          <w:tcBorders>
            <w:left w:val="single" w:sz="2" w:space="0" w:color="auto"/>
          </w:tcBorders>
          <w:vAlign w:val="center"/>
        </w:tcPr>
        <w:p w14:paraId="10BFF731" w14:textId="6454AF4F" w:rsidR="008350A4" w:rsidRDefault="00132929">
          <w:pPr>
            <w:pStyle w:val="P68B1DB1-Heading316"/>
            <w:spacing w:before="0"/>
            <w:rPr>
              <w:rFonts w:ascii="Calibri" w:hAnsi="Calibri" w:cs="Calibri"/>
            </w:rPr>
          </w:pPr>
          <w:sdt>
            <w:sdtPr>
              <w:id w:val="-1705238520"/>
              <w:docPartObj>
                <w:docPartGallery w:val="Page Numbers (Top of Page)"/>
                <w:docPartUnique/>
              </w:docPartObj>
            </w:sdtPr>
            <w:sdtEndPr/>
            <w:sdtContent>
              <w:r w:rsidR="002D73CB">
                <w:t xml:space="preserve">Page </w:t>
              </w:r>
              <w:r w:rsidR="002D73CB">
                <w:rPr>
                  <w:b/>
                </w:rPr>
                <w:fldChar w:fldCharType="begin"/>
              </w:r>
              <w:r w:rsidR="002D73CB">
                <w:instrText xml:space="preserve"> PAGE </w:instrText>
              </w:r>
              <w:r w:rsidR="002D73CB">
                <w:rPr>
                  <w:b/>
                </w:rPr>
                <w:fldChar w:fldCharType="separate"/>
              </w:r>
              <w:r w:rsidR="00501017">
                <w:rPr>
                  <w:noProof/>
                </w:rPr>
                <w:t>6</w:t>
              </w:r>
              <w:r w:rsidR="002D73CB">
                <w:rPr>
                  <w:b/>
                </w:rPr>
                <w:fldChar w:fldCharType="end"/>
              </w:r>
              <w:r w:rsidR="002D73CB">
                <w:t xml:space="preserve"> of </w:t>
              </w:r>
              <w:r w:rsidR="002D73CB">
                <w:rPr>
                  <w:b/>
                </w:rPr>
                <w:fldChar w:fldCharType="begin"/>
              </w:r>
              <w:r w:rsidR="002D73CB">
                <w:instrText xml:space="preserve"> NUMPAGES  </w:instrText>
              </w:r>
              <w:r w:rsidR="002D73CB">
                <w:rPr>
                  <w:b/>
                </w:rPr>
                <w:fldChar w:fldCharType="separate"/>
              </w:r>
              <w:r w:rsidR="00501017">
                <w:rPr>
                  <w:noProof/>
                </w:rPr>
                <w:t>6</w:t>
              </w:r>
              <w:r w:rsidR="002D73CB">
                <w:rPr>
                  <w:b/>
                </w:rPr>
                <w:fldChar w:fldCharType="end"/>
              </w:r>
            </w:sdtContent>
          </w:sdt>
        </w:p>
      </w:tc>
    </w:tr>
  </w:tbl>
  <w:p w14:paraId="14EA19E6" w14:textId="77777777" w:rsidR="008350A4" w:rsidRDefault="00835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1"/>
      <w:gridCol w:w="2315"/>
      <w:gridCol w:w="2852"/>
    </w:tblGrid>
    <w:tr w:rsidR="008350A4" w14:paraId="430151CA" w14:textId="77777777">
      <w:trPr>
        <w:trHeight w:val="357"/>
      </w:trPr>
      <w:tc>
        <w:tcPr>
          <w:tcW w:w="4536" w:type="dxa"/>
          <w:vMerge w:val="restart"/>
        </w:tcPr>
        <w:p w14:paraId="08E66BB3" w14:textId="77777777" w:rsidR="008350A4" w:rsidRDefault="008350A4">
          <w:pPr>
            <w:pStyle w:val="Heading1"/>
            <w:spacing w:before="0" w:after="0"/>
            <w:ind w:right="360" w:firstLine="360"/>
            <w:jc w:val="center"/>
            <w:rPr>
              <w:rFonts w:ascii="Calibri" w:hAnsi="Calibri" w:cs="Times New Roman"/>
            </w:rPr>
          </w:pPr>
        </w:p>
      </w:tc>
      <w:tc>
        <w:tcPr>
          <w:tcW w:w="5220" w:type="dxa"/>
          <w:gridSpan w:val="2"/>
        </w:tcPr>
        <w:p w14:paraId="0ABE564C" w14:textId="77777777" w:rsidR="008350A4" w:rsidRDefault="002D73CB">
          <w:pPr>
            <w:pStyle w:val="P68B1DB1-Heading110"/>
            <w:spacing w:before="0" w:after="0"/>
            <w:jc w:val="right"/>
          </w:pPr>
          <w:r>
            <w:t>Quality documents marking</w:t>
          </w:r>
        </w:p>
      </w:tc>
    </w:tr>
    <w:tr w:rsidR="008350A4" w14:paraId="77C19B6B" w14:textId="77777777">
      <w:tc>
        <w:tcPr>
          <w:tcW w:w="4536" w:type="dxa"/>
          <w:vMerge/>
        </w:tcPr>
        <w:p w14:paraId="24AB845B" w14:textId="77777777" w:rsidR="008350A4" w:rsidRDefault="008350A4">
          <w:pPr>
            <w:pStyle w:val="Heading1"/>
            <w:spacing w:before="0" w:after="0"/>
            <w:jc w:val="center"/>
            <w:rPr>
              <w:rFonts w:ascii="Calibri" w:hAnsi="Calibri" w:cs="Times New Roman"/>
            </w:rPr>
          </w:pPr>
        </w:p>
      </w:tc>
      <w:tc>
        <w:tcPr>
          <w:tcW w:w="2340" w:type="dxa"/>
        </w:tcPr>
        <w:p w14:paraId="630165F5" w14:textId="77777777" w:rsidR="008350A4" w:rsidRDefault="002D73CB">
          <w:pPr>
            <w:pStyle w:val="P68B1DB1-Heading111"/>
            <w:spacing w:before="0" w:after="0"/>
            <w:jc w:val="right"/>
          </w:pPr>
          <w:r>
            <w:t>Code:</w:t>
          </w:r>
        </w:p>
      </w:tc>
      <w:tc>
        <w:tcPr>
          <w:tcW w:w="2880" w:type="dxa"/>
        </w:tcPr>
        <w:p w14:paraId="47B14C1C" w14:textId="77777777" w:rsidR="008350A4" w:rsidRDefault="002D73CB">
          <w:pPr>
            <w:pStyle w:val="P68B1DB1-Heading112"/>
            <w:spacing w:before="0" w:after="0"/>
          </w:pPr>
          <w:r>
            <w:t>RU-Q-1</w:t>
          </w:r>
        </w:p>
      </w:tc>
    </w:tr>
    <w:tr w:rsidR="008350A4" w14:paraId="1CE72BF1" w14:textId="77777777">
      <w:tc>
        <w:tcPr>
          <w:tcW w:w="4536" w:type="dxa"/>
          <w:vMerge/>
        </w:tcPr>
        <w:p w14:paraId="5974627D" w14:textId="77777777" w:rsidR="008350A4" w:rsidRDefault="008350A4">
          <w:pPr>
            <w:pStyle w:val="Heading1"/>
            <w:spacing w:before="0" w:after="0"/>
            <w:jc w:val="center"/>
            <w:rPr>
              <w:rFonts w:ascii="Calibri" w:hAnsi="Calibri" w:cs="Times New Roman"/>
            </w:rPr>
          </w:pPr>
        </w:p>
      </w:tc>
      <w:tc>
        <w:tcPr>
          <w:tcW w:w="2340" w:type="dxa"/>
        </w:tcPr>
        <w:p w14:paraId="60F330BF" w14:textId="77777777" w:rsidR="008350A4" w:rsidRDefault="002D73CB">
          <w:pPr>
            <w:pStyle w:val="P68B1DB1-Heading111"/>
            <w:spacing w:before="0" w:after="0"/>
            <w:jc w:val="right"/>
          </w:pPr>
          <w:r>
            <w:t>Valid from:</w:t>
          </w:r>
        </w:p>
      </w:tc>
      <w:tc>
        <w:tcPr>
          <w:tcW w:w="2880" w:type="dxa"/>
        </w:tcPr>
        <w:p w14:paraId="6CA1F955" w14:textId="77777777" w:rsidR="008350A4" w:rsidRDefault="002D73CB">
          <w:pPr>
            <w:pStyle w:val="P68B1DB1-Heading112"/>
            <w:spacing w:before="0" w:after="0"/>
          </w:pPr>
          <w:r>
            <w:t>09/11/2012</w:t>
          </w:r>
        </w:p>
      </w:tc>
    </w:tr>
    <w:tr w:rsidR="008350A4" w14:paraId="6721F8C9" w14:textId="77777777">
      <w:tc>
        <w:tcPr>
          <w:tcW w:w="4536" w:type="dxa"/>
          <w:vMerge/>
        </w:tcPr>
        <w:p w14:paraId="6B8D6BFA" w14:textId="77777777" w:rsidR="008350A4" w:rsidRDefault="008350A4">
          <w:pPr>
            <w:pStyle w:val="Heading1"/>
            <w:spacing w:before="0" w:after="0"/>
            <w:jc w:val="center"/>
            <w:rPr>
              <w:rFonts w:ascii="Calibri" w:hAnsi="Calibri" w:cs="Times New Roman"/>
            </w:rPr>
          </w:pPr>
        </w:p>
      </w:tc>
      <w:tc>
        <w:tcPr>
          <w:tcW w:w="2340" w:type="dxa"/>
        </w:tcPr>
        <w:p w14:paraId="2B745533" w14:textId="77777777" w:rsidR="008350A4" w:rsidRDefault="002D73CB">
          <w:pPr>
            <w:pStyle w:val="P68B1DB1-Heading111"/>
            <w:spacing w:before="0" w:after="0"/>
            <w:jc w:val="right"/>
          </w:pPr>
          <w:r>
            <w:t>Edition:</w:t>
          </w:r>
        </w:p>
      </w:tc>
      <w:tc>
        <w:tcPr>
          <w:tcW w:w="2880" w:type="dxa"/>
        </w:tcPr>
        <w:p w14:paraId="28F55747" w14:textId="77777777" w:rsidR="008350A4" w:rsidRDefault="002D73CB">
          <w:pPr>
            <w:pStyle w:val="P68B1DB1-Heading112"/>
            <w:spacing w:before="0" w:after="0"/>
          </w:pPr>
          <w:r>
            <w:t>0</w:t>
          </w:r>
        </w:p>
      </w:tc>
    </w:tr>
  </w:tbl>
  <w:p w14:paraId="1D52277D" w14:textId="77777777" w:rsidR="008350A4" w:rsidRDefault="008350A4">
    <w:pPr>
      <w:pStyle w:val="Header"/>
    </w:pPr>
  </w:p>
  <w:p w14:paraId="73C1B289" w14:textId="77777777" w:rsidR="008350A4" w:rsidRDefault="00835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0800"/>
    <w:multiLevelType w:val="multilevel"/>
    <w:tmpl w:val="393867DE"/>
    <w:lvl w:ilvl="0">
      <w:start w:val="1"/>
      <w:numFmt w:val="decimal"/>
      <w:pStyle w:val="StyleBoldJustifiedLinespacing15lines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4043A7E"/>
    <w:multiLevelType w:val="hybridMultilevel"/>
    <w:tmpl w:val="79AC3196"/>
    <w:lvl w:ilvl="0" w:tplc="BAE8E310">
      <w:numFmt w:val="bullet"/>
      <w:lvlText w:val="*"/>
      <w:lvlJc w:val="left"/>
      <w:pPr>
        <w:ind w:left="135" w:hanging="243"/>
      </w:pPr>
      <w:rPr>
        <w:rFonts w:ascii="Calibri" w:eastAsia="Calibri" w:hAnsi="Calibri" w:cs="Calibri" w:hint="default"/>
        <w:b w:val="0"/>
        <w:bCs w:val="0"/>
        <w:i w:val="0"/>
        <w:iCs w:val="0"/>
        <w:w w:val="100"/>
        <w:sz w:val="24"/>
        <w:szCs w:val="24"/>
        <w:lang w:val="hr-HR" w:eastAsia="en-US" w:bidi="ar-SA"/>
      </w:rPr>
    </w:lvl>
    <w:lvl w:ilvl="1" w:tplc="5A003C28">
      <w:numFmt w:val="bullet"/>
      <w:lvlText w:val="•"/>
      <w:lvlJc w:val="left"/>
      <w:pPr>
        <w:ind w:left="1144" w:hanging="243"/>
      </w:pPr>
      <w:rPr>
        <w:rFonts w:hint="default"/>
        <w:lang w:val="hr-HR" w:eastAsia="en-US" w:bidi="ar-SA"/>
      </w:rPr>
    </w:lvl>
    <w:lvl w:ilvl="2" w:tplc="283CCE2E">
      <w:numFmt w:val="bullet"/>
      <w:lvlText w:val="•"/>
      <w:lvlJc w:val="left"/>
      <w:pPr>
        <w:ind w:left="2149" w:hanging="243"/>
      </w:pPr>
      <w:rPr>
        <w:rFonts w:hint="default"/>
        <w:lang w:val="hr-HR" w:eastAsia="en-US" w:bidi="ar-SA"/>
      </w:rPr>
    </w:lvl>
    <w:lvl w:ilvl="3" w:tplc="513016F6">
      <w:numFmt w:val="bullet"/>
      <w:lvlText w:val="•"/>
      <w:lvlJc w:val="left"/>
      <w:pPr>
        <w:ind w:left="3153" w:hanging="243"/>
      </w:pPr>
      <w:rPr>
        <w:rFonts w:hint="default"/>
        <w:lang w:val="hr-HR" w:eastAsia="en-US" w:bidi="ar-SA"/>
      </w:rPr>
    </w:lvl>
    <w:lvl w:ilvl="4" w:tplc="1A523EB8">
      <w:numFmt w:val="bullet"/>
      <w:lvlText w:val="•"/>
      <w:lvlJc w:val="left"/>
      <w:pPr>
        <w:ind w:left="4158" w:hanging="243"/>
      </w:pPr>
      <w:rPr>
        <w:rFonts w:hint="default"/>
        <w:lang w:val="hr-HR" w:eastAsia="en-US" w:bidi="ar-SA"/>
      </w:rPr>
    </w:lvl>
    <w:lvl w:ilvl="5" w:tplc="9858FFC8">
      <w:numFmt w:val="bullet"/>
      <w:lvlText w:val="•"/>
      <w:lvlJc w:val="left"/>
      <w:pPr>
        <w:ind w:left="5163" w:hanging="243"/>
      </w:pPr>
      <w:rPr>
        <w:rFonts w:hint="default"/>
        <w:lang w:val="hr-HR" w:eastAsia="en-US" w:bidi="ar-SA"/>
      </w:rPr>
    </w:lvl>
    <w:lvl w:ilvl="6" w:tplc="235E16B4">
      <w:numFmt w:val="bullet"/>
      <w:lvlText w:val="•"/>
      <w:lvlJc w:val="left"/>
      <w:pPr>
        <w:ind w:left="6167" w:hanging="243"/>
      </w:pPr>
      <w:rPr>
        <w:rFonts w:hint="default"/>
        <w:lang w:val="hr-HR" w:eastAsia="en-US" w:bidi="ar-SA"/>
      </w:rPr>
    </w:lvl>
    <w:lvl w:ilvl="7" w:tplc="57F84276">
      <w:numFmt w:val="bullet"/>
      <w:lvlText w:val="•"/>
      <w:lvlJc w:val="left"/>
      <w:pPr>
        <w:ind w:left="7172" w:hanging="243"/>
      </w:pPr>
      <w:rPr>
        <w:rFonts w:hint="default"/>
        <w:lang w:val="hr-HR" w:eastAsia="en-US" w:bidi="ar-SA"/>
      </w:rPr>
    </w:lvl>
    <w:lvl w:ilvl="8" w:tplc="FD82F248">
      <w:numFmt w:val="bullet"/>
      <w:lvlText w:val="•"/>
      <w:lvlJc w:val="left"/>
      <w:pPr>
        <w:ind w:left="8177" w:hanging="243"/>
      </w:pPr>
      <w:rPr>
        <w:rFonts w:hint="default"/>
        <w:lang w:val="hr-HR" w:eastAsia="en-US" w:bidi="ar-SA"/>
      </w:rPr>
    </w:lvl>
  </w:abstractNum>
  <w:abstractNum w:abstractNumId="2" w15:restartNumberingAfterBreak="0">
    <w:nsid w:val="0751601B"/>
    <w:multiLevelType w:val="hybridMultilevel"/>
    <w:tmpl w:val="EF78965A"/>
    <w:lvl w:ilvl="0" w:tplc="041A000F">
      <w:start w:val="1"/>
      <w:numFmt w:val="decimal"/>
      <w:lvlText w:val="%1."/>
      <w:lvlJc w:val="left"/>
      <w:pPr>
        <w:ind w:left="1571"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B30493"/>
    <w:multiLevelType w:val="multilevel"/>
    <w:tmpl w:val="A782A5BE"/>
    <w:styleLink w:val="StyleNumberedArialBold"/>
    <w:lvl w:ilvl="0">
      <w:start w:val="1"/>
      <w:numFmt w:val="decimal"/>
      <w:lvlText w:val="%1."/>
      <w:lvlJc w:val="left"/>
      <w:pPr>
        <w:tabs>
          <w:tab w:val="num" w:pos="1365"/>
        </w:tabs>
        <w:ind w:left="1365" w:hanging="360"/>
      </w:pPr>
      <w:rPr>
        <w:rFonts w:ascii="Arial" w:hAnsi="Arial"/>
        <w:b/>
        <w:bCs/>
        <w:sz w:val="32"/>
      </w:rPr>
    </w:lvl>
    <w:lvl w:ilvl="1">
      <w:start w:val="1"/>
      <w:numFmt w:val="bullet"/>
      <w:lvlText w:val=""/>
      <w:lvlJc w:val="left"/>
      <w:pPr>
        <w:tabs>
          <w:tab w:val="num" w:pos="2085"/>
        </w:tabs>
        <w:ind w:left="2085" w:hanging="360"/>
      </w:pPr>
      <w:rPr>
        <w:rFonts w:ascii="Wingdings" w:hAnsi="Wingdings" w:hint="default"/>
      </w:rPr>
    </w:lvl>
    <w:lvl w:ilvl="2">
      <w:start w:val="1"/>
      <w:numFmt w:val="lowerRoman"/>
      <w:lvlText w:val="%3."/>
      <w:lvlJc w:val="right"/>
      <w:pPr>
        <w:tabs>
          <w:tab w:val="num" w:pos="2805"/>
        </w:tabs>
        <w:ind w:left="2805" w:hanging="180"/>
      </w:pPr>
    </w:lvl>
    <w:lvl w:ilvl="3">
      <w:start w:val="1"/>
      <w:numFmt w:val="decimal"/>
      <w:lvlText w:val="%4."/>
      <w:lvlJc w:val="left"/>
      <w:pPr>
        <w:tabs>
          <w:tab w:val="num" w:pos="3525"/>
        </w:tabs>
        <w:ind w:left="3525" w:hanging="360"/>
      </w:pPr>
    </w:lvl>
    <w:lvl w:ilvl="4">
      <w:start w:val="1"/>
      <w:numFmt w:val="lowerLetter"/>
      <w:lvlText w:val="%5."/>
      <w:lvlJc w:val="left"/>
      <w:pPr>
        <w:tabs>
          <w:tab w:val="num" w:pos="4245"/>
        </w:tabs>
        <w:ind w:left="4245" w:hanging="360"/>
      </w:pPr>
    </w:lvl>
    <w:lvl w:ilvl="5">
      <w:start w:val="1"/>
      <w:numFmt w:val="lowerRoman"/>
      <w:lvlText w:val="%6."/>
      <w:lvlJc w:val="right"/>
      <w:pPr>
        <w:tabs>
          <w:tab w:val="num" w:pos="4965"/>
        </w:tabs>
        <w:ind w:left="4965" w:hanging="180"/>
      </w:pPr>
    </w:lvl>
    <w:lvl w:ilvl="6">
      <w:start w:val="1"/>
      <w:numFmt w:val="decimal"/>
      <w:lvlText w:val="%7."/>
      <w:lvlJc w:val="left"/>
      <w:pPr>
        <w:tabs>
          <w:tab w:val="num" w:pos="5685"/>
        </w:tabs>
        <w:ind w:left="5685" w:hanging="360"/>
      </w:pPr>
    </w:lvl>
    <w:lvl w:ilvl="7">
      <w:start w:val="1"/>
      <w:numFmt w:val="lowerLetter"/>
      <w:lvlText w:val="%8."/>
      <w:lvlJc w:val="left"/>
      <w:pPr>
        <w:tabs>
          <w:tab w:val="num" w:pos="6405"/>
        </w:tabs>
        <w:ind w:left="6405" w:hanging="360"/>
      </w:pPr>
    </w:lvl>
    <w:lvl w:ilvl="8">
      <w:start w:val="1"/>
      <w:numFmt w:val="lowerRoman"/>
      <w:lvlText w:val="%9."/>
      <w:lvlJc w:val="right"/>
      <w:pPr>
        <w:tabs>
          <w:tab w:val="num" w:pos="7125"/>
        </w:tabs>
        <w:ind w:left="7125" w:hanging="180"/>
      </w:pPr>
    </w:lvl>
  </w:abstractNum>
  <w:abstractNum w:abstractNumId="4" w15:restartNumberingAfterBreak="0">
    <w:nsid w:val="0D21587A"/>
    <w:multiLevelType w:val="hybridMultilevel"/>
    <w:tmpl w:val="15D2658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B310656"/>
    <w:multiLevelType w:val="multilevel"/>
    <w:tmpl w:val="6D409E18"/>
    <w:lvl w:ilvl="0">
      <w:start w:val="1"/>
      <w:numFmt w:val="decimal"/>
      <w:pStyle w:val="ines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FEB5B98"/>
    <w:multiLevelType w:val="multilevel"/>
    <w:tmpl w:val="2B18A1F0"/>
    <w:lvl w:ilvl="0">
      <w:start w:val="3"/>
      <w:numFmt w:val="decimal"/>
      <w:lvlText w:val="%1."/>
      <w:lvlJc w:val="left"/>
      <w:pPr>
        <w:tabs>
          <w:tab w:val="num" w:pos="570"/>
        </w:tabs>
        <w:ind w:left="570" w:hanging="57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4A8F1DFF"/>
    <w:multiLevelType w:val="multilevel"/>
    <w:tmpl w:val="14CC3918"/>
    <w:styleLink w:val="StyleNumberedArial14ptBold"/>
    <w:lvl w:ilvl="0">
      <w:start w:val="1"/>
      <w:numFmt w:val="decimal"/>
      <w:lvlText w:val="%1."/>
      <w:lvlJc w:val="left"/>
      <w:pPr>
        <w:tabs>
          <w:tab w:val="num" w:pos="720"/>
        </w:tabs>
        <w:ind w:left="720" w:hanging="360"/>
      </w:pPr>
      <w:rPr>
        <w:rFonts w:ascii="Arial" w:hAnsi="Arial"/>
        <w:b/>
        <w:bCs/>
        <w:sz w:val="32"/>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15:restartNumberingAfterBreak="0">
    <w:nsid w:val="503F4342"/>
    <w:multiLevelType w:val="multilevel"/>
    <w:tmpl w:val="D674CD2C"/>
    <w:lvl w:ilvl="0">
      <w:start w:val="1"/>
      <w:numFmt w:val="decimal"/>
      <w:pStyle w:val="nalov1a"/>
      <w:lvlText w:val="%1."/>
      <w:lvlJc w:val="left"/>
      <w:pPr>
        <w:tabs>
          <w:tab w:val="num" w:pos="1365"/>
        </w:tabs>
        <w:ind w:left="1365" w:hanging="360"/>
      </w:pPr>
      <w:rPr>
        <w:rFonts w:hint="default"/>
      </w:rPr>
    </w:lvl>
    <w:lvl w:ilvl="1">
      <w:start w:val="1"/>
      <w:numFmt w:val="decimal"/>
      <w:lvlText w:val="%1.%2."/>
      <w:lvlJc w:val="left"/>
      <w:pPr>
        <w:tabs>
          <w:tab w:val="num" w:pos="1797"/>
        </w:tabs>
        <w:ind w:left="1797" w:hanging="432"/>
      </w:pPr>
      <w:rPr>
        <w:rFonts w:hint="default"/>
      </w:rPr>
    </w:lvl>
    <w:lvl w:ilvl="2">
      <w:start w:val="1"/>
      <w:numFmt w:val="decimal"/>
      <w:lvlText w:val="%1.%2.%3."/>
      <w:lvlJc w:val="left"/>
      <w:pPr>
        <w:tabs>
          <w:tab w:val="num" w:pos="2445"/>
        </w:tabs>
        <w:ind w:left="2229" w:hanging="504"/>
      </w:pPr>
      <w:rPr>
        <w:rFonts w:hint="default"/>
      </w:rPr>
    </w:lvl>
    <w:lvl w:ilvl="3">
      <w:start w:val="1"/>
      <w:numFmt w:val="decimal"/>
      <w:lvlText w:val="%1.%2.%3.%4."/>
      <w:lvlJc w:val="left"/>
      <w:pPr>
        <w:tabs>
          <w:tab w:val="num" w:pos="2805"/>
        </w:tabs>
        <w:ind w:left="2733" w:hanging="648"/>
      </w:pPr>
      <w:rPr>
        <w:rFonts w:hint="default"/>
      </w:rPr>
    </w:lvl>
    <w:lvl w:ilvl="4">
      <w:start w:val="1"/>
      <w:numFmt w:val="decimal"/>
      <w:lvlText w:val="%1.%2.%3.%4.%5."/>
      <w:lvlJc w:val="left"/>
      <w:pPr>
        <w:tabs>
          <w:tab w:val="num" w:pos="3525"/>
        </w:tabs>
        <w:ind w:left="3237" w:hanging="792"/>
      </w:pPr>
      <w:rPr>
        <w:rFonts w:hint="default"/>
      </w:rPr>
    </w:lvl>
    <w:lvl w:ilvl="5">
      <w:start w:val="1"/>
      <w:numFmt w:val="decimal"/>
      <w:lvlText w:val="%1.%2.%3.%4.%5.%6."/>
      <w:lvlJc w:val="left"/>
      <w:pPr>
        <w:tabs>
          <w:tab w:val="num" w:pos="3885"/>
        </w:tabs>
        <w:ind w:left="3741" w:hanging="936"/>
      </w:pPr>
      <w:rPr>
        <w:rFonts w:hint="default"/>
      </w:rPr>
    </w:lvl>
    <w:lvl w:ilvl="6">
      <w:start w:val="1"/>
      <w:numFmt w:val="decimal"/>
      <w:lvlText w:val="%1.%2.%3.%4.%5.%6.%7."/>
      <w:lvlJc w:val="left"/>
      <w:pPr>
        <w:tabs>
          <w:tab w:val="num" w:pos="4605"/>
        </w:tabs>
        <w:ind w:left="4245" w:hanging="1080"/>
      </w:pPr>
      <w:rPr>
        <w:rFonts w:hint="default"/>
      </w:rPr>
    </w:lvl>
    <w:lvl w:ilvl="7">
      <w:start w:val="1"/>
      <w:numFmt w:val="decimal"/>
      <w:lvlText w:val="%1.%2.%3.%4.%5.%6.%7.%8."/>
      <w:lvlJc w:val="left"/>
      <w:pPr>
        <w:tabs>
          <w:tab w:val="num" w:pos="4965"/>
        </w:tabs>
        <w:ind w:left="4749" w:hanging="1224"/>
      </w:pPr>
      <w:rPr>
        <w:rFonts w:hint="default"/>
      </w:rPr>
    </w:lvl>
    <w:lvl w:ilvl="8">
      <w:start w:val="1"/>
      <w:numFmt w:val="decimal"/>
      <w:lvlText w:val="%1.%2.%3.%4.%5.%6.%7.%8.%9."/>
      <w:lvlJc w:val="left"/>
      <w:pPr>
        <w:tabs>
          <w:tab w:val="num" w:pos="5685"/>
        </w:tabs>
        <w:ind w:left="5325" w:hanging="1440"/>
      </w:pPr>
      <w:rPr>
        <w:rFonts w:hint="default"/>
      </w:rPr>
    </w:lvl>
  </w:abstractNum>
  <w:abstractNum w:abstractNumId="9" w15:restartNumberingAfterBreak="0">
    <w:nsid w:val="5C880AE8"/>
    <w:multiLevelType w:val="hybridMultilevel"/>
    <w:tmpl w:val="36909020"/>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7574E17"/>
    <w:multiLevelType w:val="hybridMultilevel"/>
    <w:tmpl w:val="0F3A5F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20335F9"/>
    <w:multiLevelType w:val="multilevel"/>
    <w:tmpl w:val="C596C112"/>
    <w:lvl w:ilvl="0">
      <w:start w:val="1"/>
      <w:numFmt w:val="decimal"/>
      <w:pStyle w:val="ines2"/>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7F9D71F7"/>
    <w:multiLevelType w:val="multilevel"/>
    <w:tmpl w:val="2B20F1B2"/>
    <w:lvl w:ilvl="0">
      <w:start w:val="1"/>
      <w:numFmt w:val="decimal"/>
      <w:pStyle w:val="ines3"/>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3"/>
  </w:num>
  <w:num w:numId="3">
    <w:abstractNumId w:val="0"/>
  </w:num>
  <w:num w:numId="4">
    <w:abstractNumId w:val="8"/>
  </w:num>
  <w:num w:numId="5">
    <w:abstractNumId w:val="5"/>
  </w:num>
  <w:num w:numId="6">
    <w:abstractNumId w:val="11"/>
  </w:num>
  <w:num w:numId="7">
    <w:abstractNumId w:val="12"/>
  </w:num>
  <w:num w:numId="8">
    <w:abstractNumId w:val="11"/>
  </w:num>
  <w:num w:numId="9">
    <w:abstractNumId w:val="6"/>
  </w:num>
  <w:num w:numId="10">
    <w:abstractNumId w:val="2"/>
  </w:num>
  <w:num w:numId="11">
    <w:abstractNumId w:val="4"/>
  </w:num>
  <w:num w:numId="12">
    <w:abstractNumId w:val="9"/>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7F"/>
    <w:rsid w:val="00073477"/>
    <w:rsid w:val="000832F0"/>
    <w:rsid w:val="0008735D"/>
    <w:rsid w:val="000B5FBD"/>
    <w:rsid w:val="000E53F7"/>
    <w:rsid w:val="0010065B"/>
    <w:rsid w:val="00111FAE"/>
    <w:rsid w:val="00120ABD"/>
    <w:rsid w:val="00132929"/>
    <w:rsid w:val="00132E02"/>
    <w:rsid w:val="001513A2"/>
    <w:rsid w:val="001B7733"/>
    <w:rsid w:val="001C6D52"/>
    <w:rsid w:val="001E3F7C"/>
    <w:rsid w:val="001F3F97"/>
    <w:rsid w:val="00207D59"/>
    <w:rsid w:val="0022684B"/>
    <w:rsid w:val="00226CB6"/>
    <w:rsid w:val="00253057"/>
    <w:rsid w:val="00257AD3"/>
    <w:rsid w:val="00290689"/>
    <w:rsid w:val="002D73CB"/>
    <w:rsid w:val="002E7294"/>
    <w:rsid w:val="00316F86"/>
    <w:rsid w:val="003231FF"/>
    <w:rsid w:val="0032588F"/>
    <w:rsid w:val="0035420D"/>
    <w:rsid w:val="003726C9"/>
    <w:rsid w:val="00377F5F"/>
    <w:rsid w:val="003909AC"/>
    <w:rsid w:val="004140DF"/>
    <w:rsid w:val="00465DCE"/>
    <w:rsid w:val="004904F5"/>
    <w:rsid w:val="004A7AD1"/>
    <w:rsid w:val="004B0E8A"/>
    <w:rsid w:val="004B59F3"/>
    <w:rsid w:val="00501017"/>
    <w:rsid w:val="00515405"/>
    <w:rsid w:val="00515CC0"/>
    <w:rsid w:val="00521C9C"/>
    <w:rsid w:val="005A3591"/>
    <w:rsid w:val="005B0BB8"/>
    <w:rsid w:val="005C4256"/>
    <w:rsid w:val="005F4E8E"/>
    <w:rsid w:val="00603A62"/>
    <w:rsid w:val="0061707D"/>
    <w:rsid w:val="006226D7"/>
    <w:rsid w:val="00630665"/>
    <w:rsid w:val="006E0F07"/>
    <w:rsid w:val="006E121B"/>
    <w:rsid w:val="006F2B08"/>
    <w:rsid w:val="00705BF6"/>
    <w:rsid w:val="007377BD"/>
    <w:rsid w:val="00756C8C"/>
    <w:rsid w:val="007D1581"/>
    <w:rsid w:val="00824867"/>
    <w:rsid w:val="008350A4"/>
    <w:rsid w:val="00843D95"/>
    <w:rsid w:val="00844698"/>
    <w:rsid w:val="008455F5"/>
    <w:rsid w:val="0085617F"/>
    <w:rsid w:val="00876B78"/>
    <w:rsid w:val="00887A52"/>
    <w:rsid w:val="008A4BA4"/>
    <w:rsid w:val="008E11AD"/>
    <w:rsid w:val="0090314C"/>
    <w:rsid w:val="009C78F0"/>
    <w:rsid w:val="009E455F"/>
    <w:rsid w:val="009F1866"/>
    <w:rsid w:val="00A31112"/>
    <w:rsid w:val="00A35AA0"/>
    <w:rsid w:val="00A83350"/>
    <w:rsid w:val="00AC49F7"/>
    <w:rsid w:val="00AD68F5"/>
    <w:rsid w:val="00AE4C2C"/>
    <w:rsid w:val="00AF1D16"/>
    <w:rsid w:val="00AF23B1"/>
    <w:rsid w:val="00AF6D10"/>
    <w:rsid w:val="00B07DBD"/>
    <w:rsid w:val="00B35092"/>
    <w:rsid w:val="00B435D6"/>
    <w:rsid w:val="00B558EF"/>
    <w:rsid w:val="00BB23BF"/>
    <w:rsid w:val="00BB6BBE"/>
    <w:rsid w:val="00BF426C"/>
    <w:rsid w:val="00C00322"/>
    <w:rsid w:val="00C94ED4"/>
    <w:rsid w:val="00CB2960"/>
    <w:rsid w:val="00CD3ED2"/>
    <w:rsid w:val="00CE6CD4"/>
    <w:rsid w:val="00D03ED7"/>
    <w:rsid w:val="00D226ED"/>
    <w:rsid w:val="00D570A7"/>
    <w:rsid w:val="00DC68A7"/>
    <w:rsid w:val="00E11BF2"/>
    <w:rsid w:val="00E567D9"/>
    <w:rsid w:val="00EC2F25"/>
    <w:rsid w:val="00EF039A"/>
    <w:rsid w:val="00F3338B"/>
    <w:rsid w:val="00F44745"/>
    <w:rsid w:val="00F5771C"/>
    <w:rsid w:val="00F83D87"/>
    <w:rsid w:val="00F922A6"/>
    <w:rsid w:val="00FB5F5B"/>
    <w:rsid w:val="00FE0816"/>
    <w:rsid w:val="00FE2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D61FBE"/>
  <w15:docId w15:val="{73BD8882-6699-4DCC-8EEB-4E7B01DA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17F"/>
    <w:pPr>
      <w:widowControl w:val="0"/>
      <w:autoSpaceDE w:val="0"/>
      <w:autoSpaceDN w:val="0"/>
      <w:adjustRightInd w:val="0"/>
    </w:pPr>
    <w:rPr>
      <w:rFonts w:cs="Arial"/>
      <w:sz w:val="24"/>
      <w:lang w:val="en-GB"/>
    </w:rPr>
  </w:style>
  <w:style w:type="paragraph" w:styleId="Heading1">
    <w:name w:val="heading 1"/>
    <w:aliases w:val="Stil 1"/>
    <w:basedOn w:val="Normal"/>
    <w:next w:val="Normal"/>
    <w:qFormat/>
    <w:rsid w:val="0085617F"/>
    <w:pPr>
      <w:keepNext/>
      <w:spacing w:before="240" w:after="60"/>
      <w:outlineLvl w:val="0"/>
    </w:pPr>
    <w:rPr>
      <w:kern w:val="32"/>
      <w:sz w:val="32"/>
    </w:rPr>
  </w:style>
  <w:style w:type="paragraph" w:styleId="Heading2">
    <w:name w:val="heading 2"/>
    <w:basedOn w:val="Normal"/>
    <w:next w:val="Normal"/>
    <w:qFormat/>
    <w:rsid w:val="0085617F"/>
    <w:pPr>
      <w:keepNext/>
      <w:spacing w:before="240" w:after="60"/>
      <w:outlineLvl w:val="1"/>
    </w:pPr>
    <w:rPr>
      <w:b/>
      <w:sz w:val="28"/>
    </w:rPr>
  </w:style>
  <w:style w:type="paragraph" w:styleId="Heading3">
    <w:name w:val="heading 3"/>
    <w:basedOn w:val="Normal"/>
    <w:next w:val="Normal"/>
    <w:link w:val="Heading3Char"/>
    <w:unhideWhenUsed/>
    <w:qFormat/>
    <w:rsid w:val="0032588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Arial16ptBold">
    <w:name w:val="Style Arial 16 pt Bold"/>
    <w:rsid w:val="00257AD3"/>
    <w:rPr>
      <w:rFonts w:ascii="Arial" w:hAnsi="Arial"/>
      <w:b/>
      <w:sz w:val="32"/>
    </w:rPr>
  </w:style>
  <w:style w:type="paragraph" w:customStyle="1" w:styleId="StyleArial14ptBoldJustifiedLeft127cmLinespacing">
    <w:name w:val="Style Arial 14 pt Bold Justified Left:  127 cm Line spacing: ..."/>
    <w:basedOn w:val="Normal"/>
    <w:rsid w:val="00257AD3"/>
    <w:pPr>
      <w:spacing w:line="360" w:lineRule="auto"/>
      <w:ind w:left="720"/>
      <w:jc w:val="both"/>
    </w:pPr>
    <w:rPr>
      <w:rFonts w:ascii="Arial" w:hAnsi="Arial"/>
      <w:b/>
      <w:sz w:val="28"/>
    </w:rPr>
  </w:style>
  <w:style w:type="paragraph" w:customStyle="1" w:styleId="StyleBoldJustifiedLinespacing15lines1">
    <w:name w:val="Style Bold Justified Line spacing:  1.5 lines1"/>
    <w:basedOn w:val="Normal"/>
    <w:rsid w:val="00257AD3"/>
    <w:pPr>
      <w:numPr>
        <w:numId w:val="3"/>
      </w:numPr>
      <w:spacing w:line="360" w:lineRule="auto"/>
      <w:jc w:val="both"/>
    </w:pPr>
    <w:rPr>
      <w:b/>
    </w:rPr>
  </w:style>
  <w:style w:type="numbering" w:customStyle="1" w:styleId="StyleNumberedArial14ptBold">
    <w:name w:val="Style Numbered Arial 14 pt Bold"/>
    <w:basedOn w:val="NoList"/>
    <w:rsid w:val="00257AD3"/>
    <w:pPr>
      <w:numPr>
        <w:numId w:val="1"/>
      </w:numPr>
    </w:pPr>
  </w:style>
  <w:style w:type="numbering" w:customStyle="1" w:styleId="StyleNumberedArialBold">
    <w:name w:val="Style Numbered Arial Bold"/>
    <w:basedOn w:val="NoList"/>
    <w:rsid w:val="00257AD3"/>
    <w:pPr>
      <w:numPr>
        <w:numId w:val="2"/>
      </w:numPr>
    </w:pPr>
  </w:style>
  <w:style w:type="character" w:customStyle="1" w:styleId="naslov1">
    <w:name w:val="naslov 1"/>
    <w:rsid w:val="00257AD3"/>
    <w:rPr>
      <w:rFonts w:ascii="Arial" w:hAnsi="Arial"/>
      <w:b/>
      <w:sz w:val="32"/>
    </w:rPr>
  </w:style>
  <w:style w:type="paragraph" w:customStyle="1" w:styleId="naslov2">
    <w:name w:val="naslov 2"/>
    <w:basedOn w:val="Normal"/>
    <w:rsid w:val="00257AD3"/>
    <w:pPr>
      <w:spacing w:line="360" w:lineRule="auto"/>
      <w:ind w:left="720"/>
      <w:jc w:val="both"/>
    </w:pPr>
    <w:rPr>
      <w:rFonts w:ascii="Arial" w:hAnsi="Arial"/>
      <w:b/>
      <w:sz w:val="28"/>
    </w:rPr>
  </w:style>
  <w:style w:type="paragraph" w:customStyle="1" w:styleId="nalov1a">
    <w:name w:val="nalov 1a"/>
    <w:basedOn w:val="Normal"/>
    <w:rsid w:val="00257AD3"/>
    <w:pPr>
      <w:numPr>
        <w:numId w:val="4"/>
      </w:numPr>
      <w:spacing w:line="360" w:lineRule="auto"/>
      <w:jc w:val="both"/>
    </w:pPr>
    <w:rPr>
      <w:rFonts w:ascii="Arial" w:hAnsi="Arial"/>
      <w:b/>
      <w:sz w:val="32"/>
    </w:rPr>
  </w:style>
  <w:style w:type="paragraph" w:customStyle="1" w:styleId="ines1">
    <w:name w:val="ines 1"/>
    <w:basedOn w:val="Normal"/>
    <w:rsid w:val="00257AD3"/>
    <w:pPr>
      <w:numPr>
        <w:numId w:val="5"/>
      </w:numPr>
      <w:spacing w:line="360" w:lineRule="auto"/>
      <w:jc w:val="both"/>
    </w:pPr>
    <w:rPr>
      <w:rFonts w:ascii="Arial" w:hAnsi="Arial"/>
      <w:b/>
      <w:sz w:val="32"/>
    </w:rPr>
  </w:style>
  <w:style w:type="paragraph" w:customStyle="1" w:styleId="ines2">
    <w:name w:val="ines 2"/>
    <w:basedOn w:val="Normal"/>
    <w:autoRedefine/>
    <w:rsid w:val="00257AD3"/>
    <w:pPr>
      <w:numPr>
        <w:numId w:val="8"/>
      </w:numPr>
      <w:spacing w:line="360" w:lineRule="auto"/>
      <w:jc w:val="both"/>
    </w:pPr>
    <w:rPr>
      <w:rFonts w:ascii="Arial" w:hAnsi="Arial"/>
      <w:b/>
      <w:sz w:val="28"/>
    </w:rPr>
  </w:style>
  <w:style w:type="paragraph" w:customStyle="1" w:styleId="ines3">
    <w:name w:val="ines 3"/>
    <w:basedOn w:val="Normal"/>
    <w:rsid w:val="00257AD3"/>
    <w:pPr>
      <w:numPr>
        <w:numId w:val="7"/>
      </w:numPr>
      <w:spacing w:line="360" w:lineRule="auto"/>
      <w:jc w:val="both"/>
    </w:pPr>
    <w:rPr>
      <w:b/>
    </w:rPr>
  </w:style>
  <w:style w:type="table" w:styleId="TableGrid">
    <w:name w:val="Table Grid"/>
    <w:basedOn w:val="TableNormal"/>
    <w:rsid w:val="0085617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5617F"/>
    <w:pPr>
      <w:tabs>
        <w:tab w:val="center" w:pos="4153"/>
        <w:tab w:val="right" w:pos="8306"/>
      </w:tabs>
    </w:pPr>
  </w:style>
  <w:style w:type="character" w:styleId="PageNumber">
    <w:name w:val="page number"/>
    <w:basedOn w:val="DefaultParagraphFont"/>
    <w:rsid w:val="0085617F"/>
  </w:style>
  <w:style w:type="paragraph" w:styleId="Footer">
    <w:name w:val="footer"/>
    <w:basedOn w:val="Normal"/>
    <w:link w:val="FooterChar"/>
    <w:uiPriority w:val="99"/>
    <w:rsid w:val="00AF23B1"/>
    <w:pPr>
      <w:tabs>
        <w:tab w:val="center" w:pos="4536"/>
        <w:tab w:val="right" w:pos="9072"/>
      </w:tabs>
    </w:pPr>
    <w:rPr>
      <w:rFonts w:cs="Times New Roman"/>
    </w:rPr>
  </w:style>
  <w:style w:type="character" w:customStyle="1" w:styleId="FooterChar">
    <w:name w:val="Footer Char"/>
    <w:link w:val="Footer"/>
    <w:uiPriority w:val="99"/>
    <w:rsid w:val="004140DF"/>
    <w:rPr>
      <w:rFonts w:cs="Arial"/>
      <w:sz w:val="24"/>
    </w:rPr>
  </w:style>
  <w:style w:type="character" w:styleId="Strong">
    <w:name w:val="Strong"/>
    <w:basedOn w:val="DefaultParagraphFont"/>
    <w:uiPriority w:val="22"/>
    <w:qFormat/>
    <w:rsid w:val="00290689"/>
    <w:rPr>
      <w:b/>
    </w:rPr>
  </w:style>
  <w:style w:type="paragraph" w:styleId="BalloonText">
    <w:name w:val="Balloon Text"/>
    <w:basedOn w:val="Normal"/>
    <w:link w:val="BalloonTextChar"/>
    <w:semiHidden/>
    <w:unhideWhenUsed/>
    <w:rsid w:val="009E455F"/>
    <w:rPr>
      <w:rFonts w:ascii="Segoe UI" w:hAnsi="Segoe UI" w:cs="Segoe UI"/>
      <w:sz w:val="18"/>
    </w:rPr>
  </w:style>
  <w:style w:type="character" w:customStyle="1" w:styleId="BalloonTextChar">
    <w:name w:val="Balloon Text Char"/>
    <w:basedOn w:val="DefaultParagraphFont"/>
    <w:link w:val="BalloonText"/>
    <w:semiHidden/>
    <w:rsid w:val="009E455F"/>
    <w:rPr>
      <w:rFonts w:ascii="Segoe UI" w:hAnsi="Segoe UI" w:cs="Segoe UI"/>
      <w:sz w:val="18"/>
    </w:rPr>
  </w:style>
  <w:style w:type="character" w:customStyle="1" w:styleId="Heading3Char">
    <w:name w:val="Heading 3 Char"/>
    <w:basedOn w:val="DefaultParagraphFont"/>
    <w:link w:val="Heading3"/>
    <w:rsid w:val="0032588F"/>
    <w:rPr>
      <w:rFonts w:asciiTheme="majorHAnsi" w:eastAsiaTheme="majorEastAsia" w:hAnsiTheme="majorHAnsi" w:cstheme="majorBidi"/>
      <w:color w:val="243F60" w:themeColor="accent1" w:themeShade="7F"/>
      <w:sz w:val="24"/>
    </w:rPr>
  </w:style>
  <w:style w:type="character" w:styleId="Emphasis">
    <w:name w:val="Emphasis"/>
    <w:basedOn w:val="DefaultParagraphFont"/>
    <w:qFormat/>
    <w:rsid w:val="002E7294"/>
    <w:rPr>
      <w:i/>
    </w:rPr>
  </w:style>
  <w:style w:type="paragraph" w:customStyle="1" w:styleId="P68B1DB1-Heading11">
    <w:name w:val="P68B1DB1-Heading11"/>
    <w:basedOn w:val="Heading1"/>
    <w:rPr>
      <w:rFonts w:asciiTheme="minorHAnsi" w:hAnsiTheme="minorHAnsi" w:cstheme="minorHAnsi"/>
      <w:b/>
      <w:sz w:val="26"/>
    </w:rPr>
  </w:style>
  <w:style w:type="paragraph" w:customStyle="1" w:styleId="P68B1DB1-Normal2">
    <w:name w:val="P68B1DB1-Normal2"/>
    <w:basedOn w:val="Normal"/>
    <w:rPr>
      <w:rFonts w:asciiTheme="minorHAnsi" w:hAnsiTheme="minorHAnsi" w:cstheme="minorHAnsi"/>
      <w:sz w:val="26"/>
    </w:rPr>
  </w:style>
  <w:style w:type="paragraph" w:customStyle="1" w:styleId="P68B1DB1-Normal3">
    <w:name w:val="P68B1DB1-Normal3"/>
    <w:basedOn w:val="Normal"/>
    <w:rPr>
      <w:rFonts w:ascii="Calibri" w:hAnsi="Calibri" w:cs="Calibri"/>
      <w:b/>
      <w:sz w:val="22"/>
    </w:rPr>
  </w:style>
  <w:style w:type="paragraph" w:customStyle="1" w:styleId="P68B1DB1-Normal4">
    <w:name w:val="P68B1DB1-Normal4"/>
    <w:basedOn w:val="Normal"/>
    <w:rPr>
      <w:rFonts w:ascii="Calibri" w:hAnsi="Calibri" w:cs="Calibri"/>
      <w:sz w:val="20"/>
    </w:rPr>
  </w:style>
  <w:style w:type="paragraph" w:customStyle="1" w:styleId="P68B1DB1-Normal5">
    <w:name w:val="P68B1DB1-Normal5"/>
    <w:basedOn w:val="Normal"/>
    <w:rPr>
      <w:rFonts w:ascii="Calibri" w:hAnsi="Calibri" w:cs="Calibri"/>
    </w:rPr>
  </w:style>
  <w:style w:type="paragraph" w:customStyle="1" w:styleId="P68B1DB1-Heading26">
    <w:name w:val="P68B1DB1-Heading26"/>
    <w:basedOn w:val="Heading2"/>
    <w:rPr>
      <w:rFonts w:asciiTheme="minorHAnsi" w:hAnsiTheme="minorHAnsi" w:cstheme="minorHAnsi"/>
      <w:sz w:val="24"/>
    </w:rPr>
  </w:style>
  <w:style w:type="paragraph" w:customStyle="1" w:styleId="P68B1DB1-Normal7">
    <w:name w:val="P68B1DB1-Normal7"/>
    <w:basedOn w:val="Normal"/>
    <w:rPr>
      <w:rFonts w:asciiTheme="minorHAnsi" w:hAnsiTheme="minorHAnsi" w:cstheme="minorHAnsi"/>
      <w:sz w:val="22"/>
    </w:rPr>
  </w:style>
  <w:style w:type="paragraph" w:customStyle="1" w:styleId="P68B1DB1-Normal8">
    <w:name w:val="P68B1DB1-Normal8"/>
    <w:basedOn w:val="Normal"/>
    <w:rPr>
      <w:rFonts w:asciiTheme="minorHAnsi" w:hAnsiTheme="minorHAnsi" w:cstheme="minorHAnsi"/>
      <w:b/>
      <w:sz w:val="22"/>
    </w:rPr>
  </w:style>
  <w:style w:type="paragraph" w:customStyle="1" w:styleId="P68B1DB1-Normal9">
    <w:name w:val="P68B1DB1-Normal9"/>
    <w:basedOn w:val="Normal"/>
    <w:rPr>
      <w:rFonts w:asciiTheme="minorHAnsi" w:hAnsiTheme="minorHAnsi" w:cstheme="minorHAnsi"/>
    </w:rPr>
  </w:style>
  <w:style w:type="paragraph" w:customStyle="1" w:styleId="P68B1DB1-Heading110">
    <w:name w:val="P68B1DB1-Heading110"/>
    <w:basedOn w:val="Heading1"/>
    <w:rPr>
      <w:rFonts w:ascii="Calibri" w:hAnsi="Calibri" w:cs="Times New Roman"/>
      <w:b/>
      <w:sz w:val="28"/>
    </w:rPr>
  </w:style>
  <w:style w:type="paragraph" w:customStyle="1" w:styleId="P68B1DB1-Heading111">
    <w:name w:val="P68B1DB1-Heading111"/>
    <w:basedOn w:val="Heading1"/>
    <w:rPr>
      <w:rFonts w:ascii="Calibri" w:hAnsi="Calibri" w:cs="Times New Roman"/>
      <w:b/>
      <w:sz w:val="22"/>
    </w:rPr>
  </w:style>
  <w:style w:type="paragraph" w:customStyle="1" w:styleId="P68B1DB1-Heading112">
    <w:name w:val="P68B1DB1-Heading112"/>
    <w:basedOn w:val="Heading1"/>
    <w:rPr>
      <w:rFonts w:ascii="Calibri" w:hAnsi="Calibri" w:cs="Times New Roman"/>
      <w:sz w:val="22"/>
    </w:rPr>
  </w:style>
  <w:style w:type="paragraph" w:customStyle="1" w:styleId="P68B1DB1-Heading113">
    <w:name w:val="P68B1DB1-Heading113"/>
    <w:basedOn w:val="Heading1"/>
    <w:rPr>
      <w:rFonts w:asciiTheme="minorHAnsi" w:hAnsiTheme="minorHAnsi" w:cstheme="minorHAnsi"/>
      <w:b/>
      <w:sz w:val="28"/>
    </w:rPr>
  </w:style>
  <w:style w:type="paragraph" w:customStyle="1" w:styleId="P68B1DB1-Heading314">
    <w:name w:val="P68B1DB1-Heading314"/>
    <w:basedOn w:val="Heading3"/>
    <w:rPr>
      <w:rFonts w:ascii="Calibri" w:hAnsi="Calibri" w:cs="Calibri"/>
      <w:color w:val="auto"/>
      <w:sz w:val="20"/>
    </w:rPr>
  </w:style>
  <w:style w:type="paragraph" w:customStyle="1" w:styleId="P68B1DB1-Heading315">
    <w:name w:val="P68B1DB1-Heading315"/>
    <w:basedOn w:val="Heading3"/>
    <w:rPr>
      <w:color w:val="auto"/>
      <w:sz w:val="20"/>
    </w:rPr>
  </w:style>
  <w:style w:type="paragraph" w:customStyle="1" w:styleId="P68B1DB1-Heading316">
    <w:name w:val="P68B1DB1-Heading316"/>
    <w:basedOn w:val="Heading3"/>
    <w:rPr>
      <w:rFonts w:asciiTheme="minorHAnsi" w:hAnsiTheme="minorHAnsi" w:cstheme="minorHAnsi"/>
      <w:color w:val="auto"/>
      <w:sz w:val="20"/>
    </w:rPr>
  </w:style>
  <w:style w:type="paragraph" w:customStyle="1" w:styleId="TableParagraph">
    <w:name w:val="Table Paragraph"/>
    <w:basedOn w:val="Normal"/>
    <w:uiPriority w:val="1"/>
    <w:qFormat/>
    <w:rsid w:val="00CE6CD4"/>
    <w:pPr>
      <w:adjustRightInd/>
      <w:ind w:left="130"/>
    </w:pPr>
    <w:rPr>
      <w:rFonts w:ascii="Calibri" w:eastAsia="Calibri" w:hAnsi="Calibri" w:cs="Calibri"/>
      <w:sz w:val="22"/>
      <w:szCs w:val="22"/>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2051</Words>
  <Characters>11692</Characters>
  <Application>Microsoft Office Word</Application>
  <DocSecurity>0</DocSecurity>
  <Lines>97</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SADRŽAJ:</vt:lpstr>
      <vt:lpstr>SADRŽAJ:</vt:lpstr>
    </vt:vector>
  </TitlesOfParts>
  <Company>ekonomija</Company>
  <LinksUpToDate>false</LinksUpToDate>
  <CharactersWithSpaces>13716</CharactersWithSpaces>
  <SharedDoc>false</SharedDoc>
  <HLinks>
    <vt:vector size="12" baseType="variant">
      <vt:variant>
        <vt:i4>2555936</vt:i4>
      </vt:variant>
      <vt:variant>
        <vt:i4>0</vt:i4>
      </vt:variant>
      <vt:variant>
        <vt:i4>0</vt:i4>
      </vt:variant>
      <vt:variant>
        <vt:i4>5</vt:i4>
      </vt:variant>
      <vt:variant>
        <vt:lpwstr>http://www.efos.unios.hr/index.php</vt:lpwstr>
      </vt:variant>
      <vt:variant>
        <vt:lpwstr/>
      </vt:variant>
      <vt:variant>
        <vt:i4>2555936</vt:i4>
      </vt:variant>
      <vt:variant>
        <vt:i4>-1</vt:i4>
      </vt:variant>
      <vt:variant>
        <vt:i4>2049</vt:i4>
      </vt:variant>
      <vt:variant>
        <vt:i4>4</vt:i4>
      </vt:variant>
      <vt:variant>
        <vt:lpwstr>http://www.efos.unios.hr/index.php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SADRŽAJ:</dc:title>
  <dc:subject/>
  <dc:creator>Dobrila Rajić</dc:creator>
  <cp:keywords/>
  <dc:description/>
  <cp:lastModifiedBy>Andreja Leboš Pavunc</cp:lastModifiedBy>
  <cp:revision>2</cp:revision>
  <cp:lastPrinted>2021-09-19T07:03:00Z</cp:lastPrinted>
  <dcterms:created xsi:type="dcterms:W3CDTF">2026-05-14T09:33:00Z</dcterms:created>
  <dcterms:modified xsi:type="dcterms:W3CDTF">2026-05-14T09:33:00Z</dcterms:modified>
</cp:coreProperties>
</file>